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205" w:rsidRPr="008458C7" w:rsidRDefault="00707205" w:rsidP="004044D7">
      <w:pPr>
        <w:rPr>
          <w:rFonts w:ascii="Arial" w:hAnsi="Arial" w:cs="Arial"/>
          <w:sz w:val="24"/>
          <w:szCs w:val="24"/>
        </w:rPr>
      </w:pPr>
      <w:r w:rsidRPr="008458C7">
        <w:rPr>
          <w:rFonts w:ascii="Arial" w:hAnsi="Arial" w:cs="Arial"/>
          <w:noProof/>
          <w:sz w:val="24"/>
          <w:szCs w:val="24"/>
        </w:rPr>
        <w:drawing>
          <wp:inline distT="0" distB="0" distL="0" distR="0" wp14:anchorId="475AEAD9" wp14:editId="05F058BC">
            <wp:extent cx="5943600" cy="1542679"/>
            <wp:effectExtent l="0" t="0" r="0" b="635"/>
            <wp:docPr id="2" name="Picture 2" descr="\\prod\userdata\FR_Data\MartinezFJ\Desktop\lifeline-banner-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serdata\FR_Data\MartinezFJ\Desktop\lifeline-banner-10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42679"/>
                    </a:xfrm>
                    <a:prstGeom prst="rect">
                      <a:avLst/>
                    </a:prstGeom>
                    <a:noFill/>
                    <a:ln>
                      <a:noFill/>
                    </a:ln>
                  </pic:spPr>
                </pic:pic>
              </a:graphicData>
            </a:graphic>
          </wp:inline>
        </w:drawing>
      </w:r>
    </w:p>
    <w:p w:rsidR="008E287A" w:rsidRPr="008429EA" w:rsidRDefault="008E287A" w:rsidP="00BE099D">
      <w:pPr>
        <w:spacing w:line="240" w:lineRule="auto"/>
        <w:rPr>
          <w:rFonts w:ascii="Arial" w:hAnsi="Arial" w:cs="Arial"/>
          <w:sz w:val="24"/>
          <w:szCs w:val="24"/>
        </w:rPr>
      </w:pPr>
      <w:r w:rsidRPr="008429EA">
        <w:rPr>
          <w:rFonts w:ascii="Arial" w:hAnsi="Arial" w:cs="Arial"/>
          <w:sz w:val="24"/>
          <w:szCs w:val="24"/>
        </w:rPr>
        <w:t xml:space="preserve">You are Certified Inspector General Auditor (CIGA) for the Federal Communications Commission (FCC) OIG. Your audit team’s audit objectives include determining: (1) the extent to which the FCC Lifeline program </w:t>
      </w:r>
      <w:r w:rsidR="00F74229" w:rsidRPr="008429EA">
        <w:rPr>
          <w:rFonts w:ascii="Arial" w:hAnsi="Arial" w:cs="Arial"/>
          <w:sz w:val="24"/>
          <w:szCs w:val="24"/>
        </w:rPr>
        <w:t xml:space="preserve">is </w:t>
      </w:r>
      <w:r w:rsidRPr="008429EA">
        <w:rPr>
          <w:rFonts w:ascii="Arial" w:hAnsi="Arial" w:cs="Arial"/>
          <w:sz w:val="24"/>
          <w:szCs w:val="24"/>
        </w:rPr>
        <w:t xml:space="preserve">meeting program goals; </w:t>
      </w:r>
      <w:r w:rsidR="00DA2FC7" w:rsidRPr="008429EA">
        <w:rPr>
          <w:rFonts w:ascii="Arial" w:hAnsi="Arial" w:cs="Arial"/>
          <w:sz w:val="24"/>
          <w:szCs w:val="24"/>
        </w:rPr>
        <w:t>(</w:t>
      </w:r>
      <w:r w:rsidRPr="008429EA">
        <w:rPr>
          <w:rFonts w:ascii="Arial" w:hAnsi="Arial" w:cs="Arial"/>
          <w:sz w:val="24"/>
          <w:szCs w:val="24"/>
        </w:rPr>
        <w:t>2) the extent of fraud risks fac</w:t>
      </w:r>
      <w:r w:rsidR="00DA2FC7" w:rsidRPr="008429EA">
        <w:rPr>
          <w:rFonts w:ascii="Arial" w:hAnsi="Arial" w:cs="Arial"/>
          <w:sz w:val="24"/>
          <w:szCs w:val="24"/>
        </w:rPr>
        <w:t>ing the Lifeline program; and (3</w:t>
      </w:r>
      <w:r w:rsidRPr="008429EA">
        <w:rPr>
          <w:rFonts w:ascii="Arial" w:hAnsi="Arial" w:cs="Arial"/>
          <w:sz w:val="24"/>
          <w:szCs w:val="24"/>
        </w:rPr>
        <w:t>) the steps FCC has taken to enhance controls over finances, subscribers, and providers.</w:t>
      </w:r>
      <w:r w:rsidR="00A01C83" w:rsidRPr="008429EA">
        <w:rPr>
          <w:rFonts w:ascii="Arial" w:hAnsi="Arial" w:cs="Arial"/>
          <w:sz w:val="24"/>
          <w:szCs w:val="24"/>
        </w:rPr>
        <w:t xml:space="preserve"> See pages 2 to 4 below for the case study</w:t>
      </w:r>
      <w:r w:rsidR="007E7309" w:rsidRPr="008429EA">
        <w:rPr>
          <w:rFonts w:ascii="Arial" w:hAnsi="Arial" w:cs="Arial"/>
          <w:sz w:val="24"/>
          <w:szCs w:val="24"/>
        </w:rPr>
        <w:t xml:space="preserve">. </w:t>
      </w:r>
    </w:p>
    <w:p w:rsidR="005C73D1" w:rsidRPr="008429EA" w:rsidRDefault="004510C9" w:rsidP="00BE099D">
      <w:pPr>
        <w:numPr>
          <w:ilvl w:val="0"/>
          <w:numId w:val="2"/>
        </w:numPr>
        <w:spacing w:line="240" w:lineRule="auto"/>
        <w:rPr>
          <w:rFonts w:ascii="Arial" w:hAnsi="Arial" w:cs="Arial"/>
          <w:b/>
          <w:bCs/>
          <w:sz w:val="24"/>
          <w:szCs w:val="24"/>
        </w:rPr>
      </w:pPr>
      <w:r w:rsidRPr="008429EA">
        <w:rPr>
          <w:rFonts w:ascii="Arial" w:hAnsi="Arial" w:cs="Arial"/>
          <w:b/>
          <w:bCs/>
          <w:sz w:val="24"/>
          <w:szCs w:val="24"/>
        </w:rPr>
        <w:t>What are</w:t>
      </w:r>
      <w:r w:rsidR="004E4339" w:rsidRPr="008429EA">
        <w:rPr>
          <w:rFonts w:ascii="Arial" w:hAnsi="Arial" w:cs="Arial"/>
          <w:b/>
          <w:bCs/>
          <w:sz w:val="24"/>
          <w:szCs w:val="24"/>
        </w:rPr>
        <w:t xml:space="preserve"> the fraud risks in terms of reportable “findings” and why</w:t>
      </w:r>
      <w:r w:rsidRPr="008429EA">
        <w:rPr>
          <w:rFonts w:ascii="Arial" w:hAnsi="Arial" w:cs="Arial"/>
          <w:b/>
          <w:bCs/>
          <w:sz w:val="24"/>
          <w:szCs w:val="24"/>
        </w:rPr>
        <w:t xml:space="preserve">? </w:t>
      </w:r>
      <w:r w:rsidRPr="008429EA">
        <w:rPr>
          <w:rFonts w:ascii="Arial" w:hAnsi="Arial" w:cs="Arial"/>
          <w:bCs/>
          <w:sz w:val="24"/>
          <w:szCs w:val="24"/>
        </w:rPr>
        <w:t>For each finding, apply and present the four elements of a finding (i.e. criteria using leading practices from GAO’s fraud</w:t>
      </w:r>
      <w:r w:rsidR="007E7309" w:rsidRPr="008429EA">
        <w:rPr>
          <w:rFonts w:ascii="Arial" w:hAnsi="Arial" w:cs="Arial"/>
          <w:bCs/>
          <w:sz w:val="24"/>
          <w:szCs w:val="24"/>
        </w:rPr>
        <w:t xml:space="preserve"> risk framework; condition;</w:t>
      </w:r>
      <w:r w:rsidRPr="008429EA">
        <w:rPr>
          <w:rFonts w:ascii="Arial" w:hAnsi="Arial" w:cs="Arial"/>
          <w:bCs/>
          <w:sz w:val="24"/>
          <w:szCs w:val="24"/>
        </w:rPr>
        <w:t xml:space="preserve"> cause; and effect/potential effect). </w:t>
      </w:r>
      <w:r w:rsidR="009D3D82" w:rsidRPr="008429EA">
        <w:rPr>
          <w:rFonts w:ascii="Arial" w:hAnsi="Arial" w:cs="Arial"/>
          <w:bCs/>
          <w:sz w:val="24"/>
          <w:szCs w:val="24"/>
        </w:rPr>
        <w:t>Hint: Apply the Fraud Triangle! To what extent are there any opportunities, rationalizations, or pressures at play here?</w:t>
      </w:r>
    </w:p>
    <w:p w:rsidR="004E1F62" w:rsidRPr="007E7309" w:rsidRDefault="00D66A51" w:rsidP="007E7309">
      <w:pPr>
        <w:numPr>
          <w:ilvl w:val="0"/>
          <w:numId w:val="2"/>
        </w:numPr>
        <w:spacing w:line="240" w:lineRule="auto"/>
        <w:rPr>
          <w:rFonts w:ascii="Arial" w:hAnsi="Arial" w:cs="Arial"/>
          <w:sz w:val="24"/>
          <w:szCs w:val="24"/>
        </w:rPr>
      </w:pPr>
      <w:r w:rsidRPr="008429EA">
        <w:rPr>
          <w:rFonts w:ascii="Arial" w:hAnsi="Arial" w:cs="Arial"/>
          <w:b/>
          <w:bCs/>
          <w:sz w:val="24"/>
          <w:szCs w:val="24"/>
        </w:rPr>
        <w:t>What would you recommend FCC do</w:t>
      </w:r>
      <w:r w:rsidR="004510C9" w:rsidRPr="008429EA">
        <w:rPr>
          <w:rFonts w:ascii="Arial" w:hAnsi="Arial" w:cs="Arial"/>
          <w:b/>
          <w:bCs/>
          <w:sz w:val="24"/>
          <w:szCs w:val="24"/>
        </w:rPr>
        <w:t xml:space="preserve"> (i.e., fraud risk management improvement opportunities)</w:t>
      </w:r>
      <w:r w:rsidRPr="008429EA">
        <w:rPr>
          <w:rFonts w:ascii="Arial" w:hAnsi="Arial" w:cs="Arial"/>
          <w:b/>
          <w:bCs/>
          <w:sz w:val="24"/>
          <w:szCs w:val="24"/>
        </w:rPr>
        <w:t xml:space="preserve">? </w:t>
      </w:r>
      <w:r w:rsidRPr="008429EA">
        <w:rPr>
          <w:rFonts w:ascii="Arial" w:hAnsi="Arial" w:cs="Arial"/>
          <w:sz w:val="24"/>
          <w:szCs w:val="24"/>
        </w:rPr>
        <w:t xml:space="preserve"> Remember, to support any recommendations, you need to have all four elements of</w:t>
      </w:r>
      <w:r w:rsidR="007E7309" w:rsidRPr="008429EA">
        <w:rPr>
          <w:rFonts w:ascii="Arial" w:hAnsi="Arial" w:cs="Arial"/>
          <w:sz w:val="24"/>
          <w:szCs w:val="24"/>
        </w:rPr>
        <w:t xml:space="preserve"> a finding, especially the </w:t>
      </w:r>
      <w:r w:rsidRPr="008429EA">
        <w:rPr>
          <w:rFonts w:ascii="Arial" w:hAnsi="Arial" w:cs="Arial"/>
          <w:sz w:val="24"/>
          <w:szCs w:val="24"/>
        </w:rPr>
        <w:t>cause element.</w:t>
      </w:r>
      <w:r w:rsidR="007E7309" w:rsidRPr="008429EA">
        <w:rPr>
          <w:rFonts w:ascii="Arial" w:hAnsi="Arial" w:cs="Arial"/>
          <w:sz w:val="24"/>
          <w:szCs w:val="24"/>
        </w:rPr>
        <w:t xml:space="preserve"> Also, </w:t>
      </w:r>
      <w:r w:rsidR="007E7309" w:rsidRPr="008429EA">
        <w:rPr>
          <w:rFonts w:ascii="Arial" w:hAnsi="Arial" w:cs="Arial"/>
          <w:bCs/>
          <w:sz w:val="24"/>
          <w:szCs w:val="24"/>
        </w:rPr>
        <w:t>determine if</w:t>
      </w:r>
      <w:r w:rsidRPr="008429EA">
        <w:rPr>
          <w:rFonts w:ascii="Arial" w:hAnsi="Arial" w:cs="Arial"/>
          <w:bCs/>
          <w:sz w:val="24"/>
          <w:szCs w:val="24"/>
        </w:rPr>
        <w:t xml:space="preserve"> your findings</w:t>
      </w:r>
      <w:r w:rsidR="007E7309" w:rsidRPr="008429EA">
        <w:rPr>
          <w:rFonts w:ascii="Arial" w:hAnsi="Arial" w:cs="Arial"/>
          <w:bCs/>
          <w:sz w:val="24"/>
          <w:szCs w:val="24"/>
        </w:rPr>
        <w:t xml:space="preserve"> are</w:t>
      </w:r>
      <w:r w:rsidRPr="008429EA">
        <w:rPr>
          <w:rFonts w:ascii="Arial" w:hAnsi="Arial" w:cs="Arial"/>
          <w:bCs/>
          <w:sz w:val="24"/>
          <w:szCs w:val="24"/>
        </w:rPr>
        <w:t xml:space="preserve"> illustr</w:t>
      </w:r>
      <w:r w:rsidR="007E7309" w:rsidRPr="008429EA">
        <w:rPr>
          <w:rFonts w:ascii="Arial" w:hAnsi="Arial" w:cs="Arial"/>
          <w:bCs/>
          <w:sz w:val="24"/>
          <w:szCs w:val="24"/>
        </w:rPr>
        <w:t>ative or generalizable and the extent this</w:t>
      </w:r>
      <w:r w:rsidR="007E7309" w:rsidRPr="00B3041C">
        <w:rPr>
          <w:rFonts w:ascii="Arial" w:hAnsi="Arial" w:cs="Arial"/>
          <w:bCs/>
          <w:sz w:val="24"/>
          <w:szCs w:val="24"/>
        </w:rPr>
        <w:t xml:space="preserve"> informs the type of recommendation you may issue.</w:t>
      </w:r>
    </w:p>
    <w:p w:rsidR="004E1F62" w:rsidRPr="008458C7" w:rsidRDefault="00D66A51" w:rsidP="00BE099D">
      <w:pPr>
        <w:numPr>
          <w:ilvl w:val="0"/>
          <w:numId w:val="2"/>
        </w:numPr>
        <w:spacing w:line="240" w:lineRule="auto"/>
        <w:rPr>
          <w:rFonts w:ascii="Arial" w:hAnsi="Arial" w:cs="Arial"/>
          <w:sz w:val="24"/>
          <w:szCs w:val="24"/>
        </w:rPr>
      </w:pPr>
      <w:r w:rsidRPr="008458C7">
        <w:rPr>
          <w:rFonts w:ascii="Arial" w:hAnsi="Arial" w:cs="Arial"/>
          <w:b/>
          <w:bCs/>
          <w:sz w:val="24"/>
          <w:szCs w:val="24"/>
        </w:rPr>
        <w:t xml:space="preserve">Budget your time! </w:t>
      </w:r>
      <w:r w:rsidR="00B3041C">
        <w:rPr>
          <w:rFonts w:ascii="Arial" w:hAnsi="Arial" w:cs="Arial"/>
          <w:sz w:val="24"/>
          <w:szCs w:val="24"/>
        </w:rPr>
        <w:t>Work with your audit team</w:t>
      </w:r>
      <w:r w:rsidRPr="008458C7">
        <w:rPr>
          <w:rFonts w:ascii="Arial" w:hAnsi="Arial" w:cs="Arial"/>
          <w:sz w:val="24"/>
          <w:szCs w:val="24"/>
        </w:rPr>
        <w:t xml:space="preserve"> for 25 minutes and answer the relevant questions above. Suggestion</w:t>
      </w:r>
      <w:r w:rsidR="00622C94">
        <w:rPr>
          <w:rFonts w:ascii="Arial" w:hAnsi="Arial" w:cs="Arial"/>
          <w:sz w:val="24"/>
          <w:szCs w:val="24"/>
        </w:rPr>
        <w:t>:</w:t>
      </w:r>
      <w:r w:rsidRPr="008458C7">
        <w:rPr>
          <w:rFonts w:ascii="Arial" w:hAnsi="Arial" w:cs="Arial"/>
          <w:sz w:val="24"/>
          <w:szCs w:val="24"/>
        </w:rPr>
        <w:t xml:space="preserve"> spend 10 minutes reading</w:t>
      </w:r>
      <w:r w:rsidR="00B3041C">
        <w:rPr>
          <w:rFonts w:ascii="Arial" w:hAnsi="Arial" w:cs="Arial"/>
          <w:sz w:val="24"/>
          <w:szCs w:val="24"/>
        </w:rPr>
        <w:t xml:space="preserve"> individually</w:t>
      </w:r>
      <w:r w:rsidRPr="008458C7">
        <w:rPr>
          <w:rFonts w:ascii="Arial" w:hAnsi="Arial" w:cs="Arial"/>
          <w:sz w:val="24"/>
          <w:szCs w:val="24"/>
        </w:rPr>
        <w:t xml:space="preserve"> and 15 minutes </w:t>
      </w:r>
      <w:r w:rsidR="00B3041C">
        <w:rPr>
          <w:rFonts w:ascii="Arial" w:hAnsi="Arial" w:cs="Arial"/>
          <w:sz w:val="24"/>
          <w:szCs w:val="24"/>
        </w:rPr>
        <w:t>together with your teammates to answer the questions above</w:t>
      </w:r>
      <w:r w:rsidRPr="008458C7">
        <w:rPr>
          <w:rFonts w:ascii="Arial" w:hAnsi="Arial" w:cs="Arial"/>
          <w:sz w:val="24"/>
          <w:szCs w:val="24"/>
        </w:rPr>
        <w:t>.</w:t>
      </w:r>
    </w:p>
    <w:p w:rsidR="006A22BC" w:rsidRDefault="004D573B" w:rsidP="00BE099D">
      <w:pPr>
        <w:numPr>
          <w:ilvl w:val="0"/>
          <w:numId w:val="2"/>
        </w:numPr>
        <w:spacing w:line="240" w:lineRule="auto"/>
        <w:rPr>
          <w:rFonts w:ascii="Arial" w:hAnsi="Arial" w:cs="Arial"/>
          <w:b/>
          <w:sz w:val="24"/>
          <w:szCs w:val="24"/>
        </w:rPr>
      </w:pPr>
      <w:r w:rsidRPr="008458C7">
        <w:rPr>
          <w:rFonts w:ascii="Arial" w:hAnsi="Arial" w:cs="Arial"/>
          <w:b/>
          <w:sz w:val="24"/>
          <w:szCs w:val="24"/>
        </w:rPr>
        <w:t>Questions?</w:t>
      </w:r>
    </w:p>
    <w:p w:rsidR="007E7309" w:rsidRDefault="007E7309" w:rsidP="007E7309">
      <w:pPr>
        <w:spacing w:line="240" w:lineRule="auto"/>
        <w:rPr>
          <w:rFonts w:ascii="Arial" w:hAnsi="Arial" w:cs="Arial"/>
          <w:b/>
          <w:sz w:val="24"/>
          <w:szCs w:val="24"/>
        </w:rPr>
      </w:pPr>
    </w:p>
    <w:p w:rsidR="007E7309" w:rsidRDefault="007E7309" w:rsidP="007E7309">
      <w:pPr>
        <w:spacing w:line="240" w:lineRule="auto"/>
        <w:rPr>
          <w:rFonts w:ascii="Arial" w:hAnsi="Arial" w:cs="Arial"/>
          <w:b/>
          <w:sz w:val="24"/>
          <w:szCs w:val="24"/>
        </w:rPr>
      </w:pPr>
    </w:p>
    <w:p w:rsidR="007E7309" w:rsidRDefault="007E7309" w:rsidP="007E7309">
      <w:pPr>
        <w:spacing w:line="240" w:lineRule="auto"/>
        <w:rPr>
          <w:rFonts w:ascii="Arial" w:hAnsi="Arial" w:cs="Arial"/>
          <w:b/>
          <w:sz w:val="24"/>
          <w:szCs w:val="24"/>
        </w:rPr>
      </w:pPr>
    </w:p>
    <w:p w:rsidR="007E7309" w:rsidRDefault="007E7309" w:rsidP="007E7309">
      <w:pPr>
        <w:spacing w:line="240" w:lineRule="auto"/>
        <w:rPr>
          <w:rFonts w:ascii="Arial" w:hAnsi="Arial" w:cs="Arial"/>
          <w:b/>
          <w:sz w:val="24"/>
          <w:szCs w:val="24"/>
        </w:rPr>
      </w:pPr>
    </w:p>
    <w:p w:rsidR="007E7309" w:rsidRDefault="007E7309" w:rsidP="007E7309">
      <w:pPr>
        <w:spacing w:line="240" w:lineRule="auto"/>
        <w:rPr>
          <w:rFonts w:ascii="Arial" w:hAnsi="Arial" w:cs="Arial"/>
          <w:b/>
          <w:sz w:val="24"/>
          <w:szCs w:val="24"/>
        </w:rPr>
      </w:pPr>
    </w:p>
    <w:p w:rsidR="007E7309" w:rsidRDefault="007E7309" w:rsidP="007E7309">
      <w:pPr>
        <w:spacing w:line="240" w:lineRule="auto"/>
        <w:rPr>
          <w:rFonts w:ascii="Arial" w:hAnsi="Arial" w:cs="Arial"/>
          <w:b/>
          <w:sz w:val="24"/>
          <w:szCs w:val="24"/>
        </w:rPr>
      </w:pPr>
    </w:p>
    <w:p w:rsidR="007E7309" w:rsidRDefault="007E7309" w:rsidP="007E7309">
      <w:pPr>
        <w:spacing w:line="240" w:lineRule="auto"/>
        <w:rPr>
          <w:rFonts w:ascii="Arial" w:hAnsi="Arial" w:cs="Arial"/>
          <w:b/>
          <w:sz w:val="24"/>
          <w:szCs w:val="24"/>
        </w:rPr>
      </w:pPr>
    </w:p>
    <w:p w:rsidR="007E7309" w:rsidRDefault="007E7309" w:rsidP="007E7309">
      <w:pPr>
        <w:spacing w:line="240" w:lineRule="auto"/>
        <w:rPr>
          <w:rFonts w:ascii="Arial" w:hAnsi="Arial" w:cs="Arial"/>
          <w:b/>
          <w:sz w:val="24"/>
          <w:szCs w:val="24"/>
        </w:rPr>
      </w:pPr>
    </w:p>
    <w:p w:rsidR="007E7309" w:rsidRPr="008458C7" w:rsidRDefault="007E7309" w:rsidP="007E7309">
      <w:pPr>
        <w:spacing w:line="240" w:lineRule="auto"/>
        <w:rPr>
          <w:rFonts w:ascii="Arial" w:hAnsi="Arial" w:cs="Arial"/>
          <w:b/>
          <w:sz w:val="24"/>
          <w:szCs w:val="24"/>
        </w:rPr>
      </w:pPr>
    </w:p>
    <w:p w:rsidR="009F38AB" w:rsidRPr="008458C7" w:rsidRDefault="00C40F59" w:rsidP="00BE099D">
      <w:pPr>
        <w:spacing w:line="240" w:lineRule="auto"/>
        <w:rPr>
          <w:rFonts w:ascii="Arial" w:hAnsi="Arial" w:cs="Arial"/>
          <w:sz w:val="24"/>
          <w:szCs w:val="24"/>
        </w:rPr>
      </w:pPr>
      <w:r w:rsidRPr="008458C7">
        <w:rPr>
          <w:rFonts w:ascii="Arial" w:hAnsi="Arial" w:cs="Arial"/>
          <w:sz w:val="24"/>
          <w:szCs w:val="24"/>
        </w:rPr>
        <w:t xml:space="preserve">Created in the mid-1980s, the </w:t>
      </w:r>
      <w:r w:rsidR="00AD2698" w:rsidRPr="008458C7">
        <w:rPr>
          <w:rFonts w:ascii="Arial" w:hAnsi="Arial" w:cs="Arial"/>
          <w:sz w:val="24"/>
          <w:szCs w:val="24"/>
        </w:rPr>
        <w:t>FCC</w:t>
      </w:r>
      <w:r w:rsidRPr="008458C7">
        <w:rPr>
          <w:rFonts w:ascii="Arial" w:hAnsi="Arial" w:cs="Arial"/>
          <w:sz w:val="24"/>
          <w:szCs w:val="24"/>
        </w:rPr>
        <w:t xml:space="preserve"> Lifeline provides discounts to eligible low-income households for home or wireless telephone and, as of December 2016, broadband service. Lifeline reimburses telephone companies that offer discounts through the U</w:t>
      </w:r>
      <w:r w:rsidR="00AE70F6" w:rsidRPr="008458C7">
        <w:rPr>
          <w:rFonts w:ascii="Arial" w:hAnsi="Arial" w:cs="Arial"/>
          <w:sz w:val="24"/>
          <w:szCs w:val="24"/>
        </w:rPr>
        <w:t xml:space="preserve">niversal </w:t>
      </w:r>
      <w:r w:rsidRPr="008458C7">
        <w:rPr>
          <w:rFonts w:ascii="Arial" w:hAnsi="Arial" w:cs="Arial"/>
          <w:sz w:val="24"/>
          <w:szCs w:val="24"/>
        </w:rPr>
        <w:t>S</w:t>
      </w:r>
      <w:r w:rsidR="00AE70F6" w:rsidRPr="008458C7">
        <w:rPr>
          <w:rFonts w:ascii="Arial" w:hAnsi="Arial" w:cs="Arial"/>
          <w:sz w:val="24"/>
          <w:szCs w:val="24"/>
        </w:rPr>
        <w:t xml:space="preserve">ervice </w:t>
      </w:r>
      <w:r w:rsidRPr="008458C7">
        <w:rPr>
          <w:rFonts w:ascii="Arial" w:hAnsi="Arial" w:cs="Arial"/>
          <w:sz w:val="24"/>
          <w:szCs w:val="24"/>
        </w:rPr>
        <w:t>F</w:t>
      </w:r>
      <w:r w:rsidR="00AE70F6" w:rsidRPr="008458C7">
        <w:rPr>
          <w:rFonts w:ascii="Arial" w:hAnsi="Arial" w:cs="Arial"/>
          <w:sz w:val="24"/>
          <w:szCs w:val="24"/>
        </w:rPr>
        <w:t>und (USF)</w:t>
      </w:r>
      <w:r w:rsidRPr="008458C7">
        <w:rPr>
          <w:rFonts w:ascii="Arial" w:hAnsi="Arial" w:cs="Arial"/>
          <w:sz w:val="24"/>
          <w:szCs w:val="24"/>
        </w:rPr>
        <w:t xml:space="preserve">, which in turn is generally supported by consumers by means of a fee charged on their telephone bills. In 2016, Lifeline disbursed about $1.5 billion in subsidies to 12.3 million households.  </w:t>
      </w:r>
    </w:p>
    <w:p w:rsidR="00C40F59" w:rsidRPr="008458C7" w:rsidRDefault="00DA5333" w:rsidP="00BE099D">
      <w:pPr>
        <w:spacing w:line="240" w:lineRule="auto"/>
        <w:rPr>
          <w:rFonts w:ascii="Arial" w:hAnsi="Arial" w:cs="Arial"/>
          <w:sz w:val="24"/>
          <w:szCs w:val="24"/>
        </w:rPr>
      </w:pPr>
      <w:r w:rsidRPr="008458C7">
        <w:rPr>
          <w:rFonts w:ascii="Arial" w:hAnsi="Arial" w:cs="Arial"/>
          <w:sz w:val="24"/>
          <w:szCs w:val="24"/>
        </w:rPr>
        <w:t xml:space="preserve">You analyzed documents, </w:t>
      </w:r>
      <w:r w:rsidR="00C40F59" w:rsidRPr="008458C7">
        <w:rPr>
          <w:rFonts w:ascii="Arial" w:hAnsi="Arial" w:cs="Arial"/>
          <w:sz w:val="24"/>
          <w:szCs w:val="24"/>
        </w:rPr>
        <w:t xml:space="preserve">interviewed </w:t>
      </w:r>
      <w:r w:rsidRPr="008458C7">
        <w:rPr>
          <w:rFonts w:ascii="Arial" w:hAnsi="Arial" w:cs="Arial"/>
          <w:sz w:val="24"/>
          <w:szCs w:val="24"/>
        </w:rPr>
        <w:t>officials from FCC,</w:t>
      </w:r>
      <w:r w:rsidR="00C40F59" w:rsidRPr="008458C7">
        <w:rPr>
          <w:rFonts w:ascii="Arial" w:hAnsi="Arial" w:cs="Arial"/>
          <w:sz w:val="24"/>
          <w:szCs w:val="24"/>
        </w:rPr>
        <w:t xml:space="preserve"> analyzed subscriber data</w:t>
      </w:r>
      <w:r w:rsidRPr="008458C7">
        <w:rPr>
          <w:rFonts w:ascii="Arial" w:hAnsi="Arial" w:cs="Arial"/>
          <w:sz w:val="24"/>
          <w:szCs w:val="24"/>
        </w:rPr>
        <w:t xml:space="preserve">, and </w:t>
      </w:r>
      <w:r w:rsidR="00C40F59" w:rsidRPr="008458C7">
        <w:rPr>
          <w:rFonts w:ascii="Arial" w:hAnsi="Arial" w:cs="Arial"/>
          <w:sz w:val="24"/>
          <w:szCs w:val="24"/>
        </w:rPr>
        <w:t xml:space="preserve">performed undercover tests to identify potential improper payment vulnerabilities. </w:t>
      </w:r>
    </w:p>
    <w:p w:rsidR="001251ED" w:rsidRPr="008458C7" w:rsidRDefault="00BE6EC0" w:rsidP="00BE099D">
      <w:pPr>
        <w:spacing w:line="240" w:lineRule="auto"/>
        <w:rPr>
          <w:rFonts w:ascii="Arial" w:hAnsi="Arial" w:cs="Arial"/>
          <w:sz w:val="24"/>
          <w:szCs w:val="24"/>
        </w:rPr>
      </w:pPr>
      <w:r w:rsidRPr="00E5171E">
        <w:rPr>
          <w:rFonts w:ascii="Arial" w:hAnsi="Arial" w:cs="Arial"/>
          <w:b/>
          <w:sz w:val="24"/>
          <w:szCs w:val="24"/>
        </w:rPr>
        <w:t>Your audi</w:t>
      </w:r>
      <w:r w:rsidR="001251ED" w:rsidRPr="00E5171E">
        <w:rPr>
          <w:rFonts w:ascii="Arial" w:hAnsi="Arial" w:cs="Arial"/>
          <w:b/>
          <w:sz w:val="24"/>
          <w:szCs w:val="24"/>
        </w:rPr>
        <w:t>t team found the following</w:t>
      </w:r>
      <w:r w:rsidR="001251ED" w:rsidRPr="008458C7">
        <w:rPr>
          <w:rFonts w:ascii="Arial" w:hAnsi="Arial" w:cs="Arial"/>
          <w:sz w:val="24"/>
          <w:szCs w:val="24"/>
        </w:rPr>
        <w:t xml:space="preserve">: </w:t>
      </w:r>
    </w:p>
    <w:p w:rsidR="00D34590" w:rsidRPr="008458C7" w:rsidRDefault="00D34590" w:rsidP="00BE099D">
      <w:pPr>
        <w:spacing w:line="240" w:lineRule="auto"/>
        <w:rPr>
          <w:rFonts w:ascii="Arial" w:hAnsi="Arial" w:cs="Arial"/>
          <w:sz w:val="24"/>
          <w:szCs w:val="24"/>
        </w:rPr>
      </w:pPr>
      <w:r w:rsidRPr="008458C7">
        <w:rPr>
          <w:rFonts w:ascii="Arial" w:hAnsi="Arial" w:cs="Arial"/>
          <w:sz w:val="24"/>
          <w:szCs w:val="24"/>
        </w:rPr>
        <w:t xml:space="preserve">FCC and the Universal Service Administrative Company (USAC) (the not-for-profit organization that administers Lifeline have taken some steps to enhance controls over finances and subscriber enrollment, but </w:t>
      </w:r>
    </w:p>
    <w:p w:rsidR="001251ED" w:rsidRPr="008458C7" w:rsidRDefault="001251ED" w:rsidP="00BE099D">
      <w:pPr>
        <w:pStyle w:val="ListParagraph"/>
        <w:numPr>
          <w:ilvl w:val="0"/>
          <w:numId w:val="1"/>
        </w:numPr>
        <w:spacing w:line="240" w:lineRule="auto"/>
        <w:rPr>
          <w:rFonts w:ascii="Arial" w:hAnsi="Arial" w:cs="Arial"/>
          <w:sz w:val="24"/>
          <w:szCs w:val="24"/>
        </w:rPr>
      </w:pPr>
      <w:r w:rsidRPr="008458C7">
        <w:rPr>
          <w:rFonts w:ascii="Arial" w:hAnsi="Arial" w:cs="Arial"/>
          <w:sz w:val="24"/>
          <w:szCs w:val="24"/>
        </w:rPr>
        <w:t>FCC</w:t>
      </w:r>
      <w:r w:rsidR="00C02816" w:rsidRPr="008458C7">
        <w:rPr>
          <w:rFonts w:ascii="Arial" w:hAnsi="Arial" w:cs="Arial"/>
          <w:sz w:val="24"/>
          <w:szCs w:val="24"/>
        </w:rPr>
        <w:t xml:space="preserve"> has not evaluated whether the</w:t>
      </w:r>
      <w:r w:rsidR="00A85092" w:rsidRPr="008458C7">
        <w:rPr>
          <w:rFonts w:ascii="Arial" w:hAnsi="Arial" w:cs="Arial"/>
          <w:sz w:val="24"/>
          <w:szCs w:val="24"/>
        </w:rPr>
        <w:t xml:space="preserve"> Lifeline program</w:t>
      </w:r>
      <w:r w:rsidR="00C02816" w:rsidRPr="008458C7">
        <w:rPr>
          <w:rFonts w:ascii="Arial" w:hAnsi="Arial" w:cs="Arial"/>
          <w:sz w:val="24"/>
          <w:szCs w:val="24"/>
        </w:rPr>
        <w:t xml:space="preserve"> is</w:t>
      </w:r>
      <w:r w:rsidR="00C40F59" w:rsidRPr="008458C7">
        <w:rPr>
          <w:rFonts w:ascii="Arial" w:hAnsi="Arial" w:cs="Arial"/>
          <w:sz w:val="24"/>
          <w:szCs w:val="24"/>
        </w:rPr>
        <w:t xml:space="preserve"> meeting its goals of increasing telephone and broadband subscribership among low-income households, but has recently</w:t>
      </w:r>
      <w:r w:rsidR="00C02816" w:rsidRPr="008458C7">
        <w:rPr>
          <w:rFonts w:ascii="Arial" w:hAnsi="Arial" w:cs="Arial"/>
          <w:sz w:val="24"/>
          <w:szCs w:val="24"/>
        </w:rPr>
        <w:t xml:space="preserve"> told you</w:t>
      </w:r>
      <w:r w:rsidR="00A85092" w:rsidRPr="008458C7">
        <w:rPr>
          <w:rFonts w:ascii="Arial" w:hAnsi="Arial" w:cs="Arial"/>
          <w:sz w:val="24"/>
          <w:szCs w:val="24"/>
        </w:rPr>
        <w:t xml:space="preserve"> that it plans to</w:t>
      </w:r>
      <w:r w:rsidR="00C40F59" w:rsidRPr="008458C7">
        <w:rPr>
          <w:rFonts w:ascii="Arial" w:hAnsi="Arial" w:cs="Arial"/>
          <w:sz w:val="24"/>
          <w:szCs w:val="24"/>
        </w:rPr>
        <w:t xml:space="preserve">. </w:t>
      </w:r>
    </w:p>
    <w:p w:rsidR="001251ED" w:rsidRPr="008458C7" w:rsidRDefault="00C40F59" w:rsidP="00BE099D">
      <w:pPr>
        <w:pStyle w:val="ListParagraph"/>
        <w:numPr>
          <w:ilvl w:val="0"/>
          <w:numId w:val="1"/>
        </w:numPr>
        <w:spacing w:line="240" w:lineRule="auto"/>
        <w:rPr>
          <w:rFonts w:ascii="Arial" w:hAnsi="Arial" w:cs="Arial"/>
          <w:sz w:val="24"/>
          <w:szCs w:val="24"/>
        </w:rPr>
      </w:pPr>
      <w:r w:rsidRPr="008458C7">
        <w:rPr>
          <w:rFonts w:ascii="Arial" w:hAnsi="Arial" w:cs="Arial"/>
          <w:sz w:val="24"/>
          <w:szCs w:val="24"/>
        </w:rPr>
        <w:t>Lifeline participation rates are low compared to the percentage of low-income households tha</w:t>
      </w:r>
      <w:r w:rsidR="00C02816" w:rsidRPr="008458C7">
        <w:rPr>
          <w:rFonts w:ascii="Arial" w:hAnsi="Arial" w:cs="Arial"/>
          <w:sz w:val="24"/>
          <w:szCs w:val="24"/>
        </w:rPr>
        <w:t>t pay for telephone service. And,</w:t>
      </w:r>
      <w:r w:rsidRPr="008458C7">
        <w:rPr>
          <w:rFonts w:ascii="Arial" w:hAnsi="Arial" w:cs="Arial"/>
          <w:sz w:val="24"/>
          <w:szCs w:val="24"/>
        </w:rPr>
        <w:t xml:space="preserve"> broadband rates have increased for the low-</w:t>
      </w:r>
      <w:r w:rsidR="00D34590" w:rsidRPr="008458C7">
        <w:rPr>
          <w:rFonts w:ascii="Arial" w:hAnsi="Arial" w:cs="Arial"/>
          <w:sz w:val="24"/>
          <w:szCs w:val="24"/>
        </w:rPr>
        <w:t>income population, including for those without the</w:t>
      </w:r>
      <w:r w:rsidRPr="008458C7">
        <w:rPr>
          <w:rFonts w:ascii="Arial" w:hAnsi="Arial" w:cs="Arial"/>
          <w:sz w:val="24"/>
          <w:szCs w:val="24"/>
        </w:rPr>
        <w:t xml:space="preserve"> Lifeline subsidy. </w:t>
      </w:r>
    </w:p>
    <w:p w:rsidR="001251ED" w:rsidRPr="008458C7" w:rsidRDefault="00A85092" w:rsidP="00BE099D">
      <w:pPr>
        <w:pStyle w:val="ListParagraph"/>
        <w:numPr>
          <w:ilvl w:val="0"/>
          <w:numId w:val="1"/>
        </w:numPr>
        <w:spacing w:line="240" w:lineRule="auto"/>
        <w:rPr>
          <w:rFonts w:ascii="Arial" w:hAnsi="Arial" w:cs="Arial"/>
          <w:sz w:val="24"/>
          <w:szCs w:val="24"/>
        </w:rPr>
      </w:pPr>
      <w:r w:rsidRPr="008458C7">
        <w:rPr>
          <w:rFonts w:ascii="Arial" w:hAnsi="Arial" w:cs="Arial"/>
          <w:sz w:val="24"/>
          <w:szCs w:val="24"/>
        </w:rPr>
        <w:t>Lifeline has a complex</w:t>
      </w:r>
      <w:r w:rsidR="00C40F59" w:rsidRPr="008458C7">
        <w:rPr>
          <w:rFonts w:ascii="Arial" w:hAnsi="Arial" w:cs="Arial"/>
          <w:sz w:val="24"/>
          <w:szCs w:val="24"/>
        </w:rPr>
        <w:t xml:space="preserve"> structure </w:t>
      </w:r>
      <w:r w:rsidRPr="008458C7">
        <w:rPr>
          <w:rFonts w:ascii="Arial" w:hAnsi="Arial" w:cs="Arial"/>
          <w:sz w:val="24"/>
          <w:szCs w:val="24"/>
        </w:rPr>
        <w:t xml:space="preserve">that </w:t>
      </w:r>
      <w:r w:rsidR="00C40F59" w:rsidRPr="008458C7">
        <w:rPr>
          <w:rFonts w:ascii="Arial" w:hAnsi="Arial" w:cs="Arial"/>
          <w:sz w:val="24"/>
          <w:szCs w:val="24"/>
        </w:rPr>
        <w:t>relies on over 2,000 Eligible Telecommunication Carrier</w:t>
      </w:r>
      <w:r w:rsidRPr="008458C7">
        <w:rPr>
          <w:rFonts w:ascii="Arial" w:hAnsi="Arial" w:cs="Arial"/>
          <w:sz w:val="24"/>
          <w:szCs w:val="24"/>
        </w:rPr>
        <w:t>s that are Lifeline providers responsible for</w:t>
      </w:r>
      <w:r w:rsidR="00C40F59" w:rsidRPr="008458C7">
        <w:rPr>
          <w:rFonts w:ascii="Arial" w:hAnsi="Arial" w:cs="Arial"/>
          <w:sz w:val="24"/>
          <w:szCs w:val="24"/>
        </w:rPr>
        <w:t xml:space="preserve"> implement</w:t>
      </w:r>
      <w:r w:rsidRPr="008458C7">
        <w:rPr>
          <w:rFonts w:ascii="Arial" w:hAnsi="Arial" w:cs="Arial"/>
          <w:sz w:val="24"/>
          <w:szCs w:val="24"/>
        </w:rPr>
        <w:t>ing</w:t>
      </w:r>
      <w:r w:rsidR="00C40F59" w:rsidRPr="008458C7">
        <w:rPr>
          <w:rFonts w:ascii="Arial" w:hAnsi="Arial" w:cs="Arial"/>
          <w:sz w:val="24"/>
          <w:szCs w:val="24"/>
        </w:rPr>
        <w:t xml:space="preserve"> key program functions, such as verifying subscriber eligibility</w:t>
      </w:r>
      <w:r w:rsidR="00A320C1" w:rsidRPr="008458C7">
        <w:rPr>
          <w:rFonts w:ascii="Arial" w:hAnsi="Arial" w:cs="Arial"/>
          <w:sz w:val="24"/>
          <w:szCs w:val="24"/>
        </w:rPr>
        <w:t>. The</w:t>
      </w:r>
      <w:r w:rsidR="001D6898" w:rsidRPr="008458C7">
        <w:rPr>
          <w:rFonts w:ascii="Arial" w:hAnsi="Arial" w:cs="Arial"/>
          <w:sz w:val="24"/>
          <w:szCs w:val="24"/>
        </w:rPr>
        <w:t>se</w:t>
      </w:r>
      <w:r w:rsidR="00A320C1" w:rsidRPr="008458C7">
        <w:rPr>
          <w:rFonts w:ascii="Arial" w:hAnsi="Arial" w:cs="Arial"/>
          <w:sz w:val="24"/>
          <w:szCs w:val="24"/>
        </w:rPr>
        <w:t xml:space="preserve"> carriers</w:t>
      </w:r>
      <w:r w:rsidR="00D66A51" w:rsidRPr="008458C7">
        <w:rPr>
          <w:rFonts w:ascii="Arial" w:hAnsi="Arial" w:cs="Arial"/>
          <w:sz w:val="24"/>
          <w:szCs w:val="24"/>
        </w:rPr>
        <w:t xml:space="preserve"> can</w:t>
      </w:r>
      <w:r w:rsidR="00EF5631" w:rsidRPr="008458C7">
        <w:rPr>
          <w:rFonts w:ascii="Arial" w:hAnsi="Arial" w:cs="Arial"/>
          <w:sz w:val="24"/>
          <w:szCs w:val="24"/>
        </w:rPr>
        <w:t xml:space="preserve"> receive </w:t>
      </w:r>
      <w:r w:rsidR="00C40F59" w:rsidRPr="008458C7">
        <w:rPr>
          <w:rFonts w:ascii="Arial" w:hAnsi="Arial" w:cs="Arial"/>
          <w:sz w:val="24"/>
          <w:szCs w:val="24"/>
        </w:rPr>
        <w:t>financial incentives</w:t>
      </w:r>
      <w:r w:rsidR="00D66A51" w:rsidRPr="008458C7">
        <w:rPr>
          <w:rFonts w:ascii="Arial" w:hAnsi="Arial" w:cs="Arial"/>
          <w:sz w:val="24"/>
          <w:szCs w:val="24"/>
        </w:rPr>
        <w:t xml:space="preserve"> (i.e., up to $1000)</w:t>
      </w:r>
      <w:r w:rsidR="00C40F59" w:rsidRPr="008458C7">
        <w:rPr>
          <w:rFonts w:ascii="Arial" w:hAnsi="Arial" w:cs="Arial"/>
          <w:sz w:val="24"/>
          <w:szCs w:val="24"/>
        </w:rPr>
        <w:t xml:space="preserve"> </w:t>
      </w:r>
      <w:r w:rsidR="00A320C1" w:rsidRPr="008458C7">
        <w:rPr>
          <w:rFonts w:ascii="Arial" w:hAnsi="Arial" w:cs="Arial"/>
          <w:sz w:val="24"/>
          <w:szCs w:val="24"/>
        </w:rPr>
        <w:t>from FCC for every customer they enroll</w:t>
      </w:r>
      <w:r w:rsidR="00C40F59" w:rsidRPr="008458C7">
        <w:rPr>
          <w:rFonts w:ascii="Arial" w:hAnsi="Arial" w:cs="Arial"/>
          <w:sz w:val="24"/>
          <w:szCs w:val="24"/>
        </w:rPr>
        <w:t>.</w:t>
      </w:r>
      <w:r w:rsidR="00EF5631" w:rsidRPr="008458C7">
        <w:rPr>
          <w:rFonts w:ascii="Arial" w:hAnsi="Arial" w:cs="Arial"/>
          <w:sz w:val="24"/>
          <w:szCs w:val="24"/>
        </w:rPr>
        <w:t xml:space="preserve"> </w:t>
      </w:r>
      <w:r w:rsidR="00C40F59" w:rsidRPr="008458C7">
        <w:rPr>
          <w:rFonts w:ascii="Arial" w:hAnsi="Arial" w:cs="Arial"/>
          <w:sz w:val="24"/>
          <w:szCs w:val="24"/>
        </w:rPr>
        <w:t xml:space="preserve"> </w:t>
      </w:r>
    </w:p>
    <w:p w:rsidR="000E2CF3" w:rsidRPr="008458C7" w:rsidRDefault="001D6898" w:rsidP="00BE099D">
      <w:pPr>
        <w:pStyle w:val="ListParagraph"/>
        <w:numPr>
          <w:ilvl w:val="0"/>
          <w:numId w:val="1"/>
        </w:numPr>
        <w:spacing w:line="240" w:lineRule="auto"/>
        <w:rPr>
          <w:rFonts w:ascii="Arial" w:hAnsi="Arial" w:cs="Arial"/>
          <w:sz w:val="24"/>
          <w:szCs w:val="24"/>
        </w:rPr>
      </w:pPr>
      <w:r w:rsidRPr="008458C7">
        <w:rPr>
          <w:rFonts w:ascii="Arial" w:hAnsi="Arial" w:cs="Arial"/>
          <w:sz w:val="24"/>
          <w:szCs w:val="24"/>
        </w:rPr>
        <w:t xml:space="preserve">In June 2015, FCC adopted a rule requiring Lifeline providers to retain eligibility documentation used to qualify consumers for Lifeline support to improve the auditability and enforcement of FCC rules. However, FCC has no system in place to evaluate the extent to which this is actually occurring. </w:t>
      </w:r>
    </w:p>
    <w:p w:rsidR="00E46E50" w:rsidRPr="008429EA" w:rsidRDefault="00E46E50" w:rsidP="00BE099D">
      <w:pPr>
        <w:pStyle w:val="ListParagraph"/>
        <w:numPr>
          <w:ilvl w:val="0"/>
          <w:numId w:val="1"/>
        </w:numPr>
        <w:spacing w:line="240" w:lineRule="auto"/>
        <w:rPr>
          <w:rFonts w:ascii="Arial" w:hAnsi="Arial" w:cs="Arial"/>
          <w:sz w:val="24"/>
          <w:szCs w:val="24"/>
        </w:rPr>
      </w:pPr>
      <w:r w:rsidRPr="008458C7">
        <w:rPr>
          <w:rFonts w:ascii="Arial" w:hAnsi="Arial" w:cs="Arial"/>
          <w:sz w:val="24"/>
          <w:szCs w:val="24"/>
        </w:rPr>
        <w:t xml:space="preserve">USAC Lifeline </w:t>
      </w:r>
      <w:r w:rsidR="005F6E47" w:rsidRPr="008458C7">
        <w:rPr>
          <w:rFonts w:ascii="Arial" w:hAnsi="Arial" w:cs="Arial"/>
          <w:sz w:val="24"/>
          <w:szCs w:val="24"/>
        </w:rPr>
        <w:t xml:space="preserve">transaction </w:t>
      </w:r>
      <w:r w:rsidRPr="008458C7">
        <w:rPr>
          <w:rFonts w:ascii="Arial" w:hAnsi="Arial" w:cs="Arial"/>
          <w:sz w:val="24"/>
          <w:szCs w:val="24"/>
        </w:rPr>
        <w:t xml:space="preserve">data </w:t>
      </w:r>
      <w:r w:rsidR="005D1802" w:rsidRPr="008458C7">
        <w:rPr>
          <w:rFonts w:ascii="Arial" w:hAnsi="Arial" w:cs="Arial"/>
          <w:sz w:val="24"/>
          <w:szCs w:val="24"/>
        </w:rPr>
        <w:t xml:space="preserve">for selected states </w:t>
      </w:r>
      <w:r w:rsidR="005F6E47" w:rsidRPr="008458C7">
        <w:rPr>
          <w:rFonts w:ascii="Arial" w:hAnsi="Arial" w:cs="Arial"/>
          <w:sz w:val="24"/>
          <w:szCs w:val="24"/>
        </w:rPr>
        <w:t>(</w:t>
      </w:r>
      <w:r w:rsidR="005D1802" w:rsidRPr="008458C7">
        <w:rPr>
          <w:rFonts w:ascii="Arial" w:hAnsi="Arial" w:cs="Arial"/>
          <w:sz w:val="24"/>
          <w:szCs w:val="24"/>
        </w:rPr>
        <w:t xml:space="preserve">more than 500,000 </w:t>
      </w:r>
      <w:r w:rsidR="005F6E47" w:rsidRPr="008458C7">
        <w:rPr>
          <w:rFonts w:ascii="Arial" w:hAnsi="Arial" w:cs="Arial"/>
          <w:sz w:val="24"/>
          <w:szCs w:val="24"/>
        </w:rPr>
        <w:t xml:space="preserve">approved and in-process </w:t>
      </w:r>
      <w:r w:rsidR="005D1802" w:rsidRPr="008458C7">
        <w:rPr>
          <w:rFonts w:ascii="Arial" w:hAnsi="Arial" w:cs="Arial"/>
          <w:sz w:val="24"/>
          <w:szCs w:val="24"/>
        </w:rPr>
        <w:t xml:space="preserve">transaction </w:t>
      </w:r>
      <w:r w:rsidR="005F6E47" w:rsidRPr="008458C7">
        <w:rPr>
          <w:rFonts w:ascii="Arial" w:hAnsi="Arial" w:cs="Arial"/>
          <w:sz w:val="24"/>
          <w:szCs w:val="24"/>
        </w:rPr>
        <w:t xml:space="preserve">applications </w:t>
      </w:r>
      <w:r w:rsidRPr="008458C7">
        <w:rPr>
          <w:rFonts w:ascii="Arial" w:hAnsi="Arial" w:cs="Arial"/>
          <w:sz w:val="24"/>
          <w:szCs w:val="24"/>
        </w:rPr>
        <w:t>from fiscal years 201</w:t>
      </w:r>
      <w:r w:rsidR="005F6E47" w:rsidRPr="008458C7">
        <w:rPr>
          <w:rFonts w:ascii="Arial" w:hAnsi="Arial" w:cs="Arial"/>
          <w:sz w:val="24"/>
          <w:szCs w:val="24"/>
        </w:rPr>
        <w:t>3-2019</w:t>
      </w:r>
      <w:r w:rsidRPr="008458C7">
        <w:rPr>
          <w:rFonts w:ascii="Arial" w:hAnsi="Arial" w:cs="Arial"/>
          <w:sz w:val="24"/>
          <w:szCs w:val="24"/>
        </w:rPr>
        <w:t xml:space="preserve"> you received </w:t>
      </w:r>
      <w:r w:rsidRPr="008429EA">
        <w:rPr>
          <w:rFonts w:ascii="Arial" w:hAnsi="Arial" w:cs="Arial"/>
          <w:sz w:val="24"/>
          <w:szCs w:val="24"/>
        </w:rPr>
        <w:t>from FCC showed the following in the data</w:t>
      </w:r>
      <w:r w:rsidR="003227B1" w:rsidRPr="008429EA">
        <w:rPr>
          <w:rFonts w:ascii="Arial" w:hAnsi="Arial" w:cs="Arial"/>
          <w:sz w:val="24"/>
          <w:szCs w:val="24"/>
        </w:rPr>
        <w:t>; hundreds of thousands of</w:t>
      </w:r>
      <w:r w:rsidRPr="008429EA">
        <w:rPr>
          <w:rFonts w:ascii="Arial" w:hAnsi="Arial" w:cs="Arial"/>
          <w:sz w:val="24"/>
          <w:szCs w:val="24"/>
        </w:rPr>
        <w:t>:</w:t>
      </w:r>
    </w:p>
    <w:p w:rsidR="00BE099D" w:rsidRPr="008429EA" w:rsidRDefault="00BE099D" w:rsidP="00BE099D">
      <w:pPr>
        <w:pStyle w:val="ListParagraph"/>
        <w:spacing w:line="240" w:lineRule="auto"/>
        <w:rPr>
          <w:rFonts w:ascii="Arial" w:hAnsi="Arial" w:cs="Arial"/>
          <w:sz w:val="24"/>
          <w:szCs w:val="24"/>
        </w:rPr>
      </w:pPr>
    </w:p>
    <w:p w:rsidR="00E46E50" w:rsidRPr="008429EA" w:rsidRDefault="00831027" w:rsidP="00BE099D">
      <w:pPr>
        <w:pStyle w:val="ListParagraph"/>
        <w:numPr>
          <w:ilvl w:val="1"/>
          <w:numId w:val="1"/>
        </w:numPr>
        <w:spacing w:line="240" w:lineRule="auto"/>
        <w:rPr>
          <w:rFonts w:ascii="Arial" w:hAnsi="Arial" w:cs="Arial"/>
          <w:sz w:val="24"/>
          <w:szCs w:val="24"/>
        </w:rPr>
      </w:pPr>
      <w:bookmarkStart w:id="0" w:name="_GoBack"/>
      <w:bookmarkEnd w:id="0"/>
      <w:r w:rsidRPr="008429EA">
        <w:rPr>
          <w:rFonts w:ascii="Arial" w:hAnsi="Arial" w:cs="Arial"/>
          <w:sz w:val="24"/>
          <w:szCs w:val="24"/>
        </w:rPr>
        <w:t>Possible i</w:t>
      </w:r>
      <w:r w:rsidR="00E46E50" w:rsidRPr="008429EA">
        <w:rPr>
          <w:rFonts w:ascii="Arial" w:hAnsi="Arial" w:cs="Arial"/>
          <w:sz w:val="24"/>
          <w:szCs w:val="24"/>
        </w:rPr>
        <w:t xml:space="preserve">nvalid and missing physical household addresses (e.g. P.O. Boxes, etc.) Note: Your OIG shop has access to data from the U. S. Postal Service that reflects the most current valid, vacant, and invalid </w:t>
      </w:r>
      <w:r w:rsidRPr="008429EA">
        <w:rPr>
          <w:rFonts w:ascii="Arial" w:hAnsi="Arial" w:cs="Arial"/>
          <w:sz w:val="24"/>
          <w:szCs w:val="24"/>
        </w:rPr>
        <w:t xml:space="preserve">U.S. </w:t>
      </w:r>
      <w:r w:rsidR="00E46E50" w:rsidRPr="008429EA">
        <w:rPr>
          <w:rFonts w:ascii="Arial" w:hAnsi="Arial" w:cs="Arial"/>
          <w:sz w:val="24"/>
          <w:szCs w:val="24"/>
        </w:rPr>
        <w:t xml:space="preserve">physical addresses.  </w:t>
      </w:r>
    </w:p>
    <w:p w:rsidR="005D1802" w:rsidRPr="008429EA" w:rsidRDefault="00E46E50" w:rsidP="00872821">
      <w:pPr>
        <w:pStyle w:val="ListParagraph"/>
        <w:numPr>
          <w:ilvl w:val="1"/>
          <w:numId w:val="1"/>
        </w:numPr>
        <w:spacing w:line="240" w:lineRule="auto"/>
        <w:rPr>
          <w:rStyle w:val="e24kjd"/>
          <w:rFonts w:ascii="Arial" w:hAnsi="Arial" w:cs="Arial"/>
          <w:sz w:val="24"/>
          <w:szCs w:val="24"/>
          <w:highlight w:val="yellow"/>
        </w:rPr>
      </w:pPr>
      <w:r w:rsidRPr="008429EA">
        <w:rPr>
          <w:rFonts w:ascii="Arial" w:hAnsi="Arial" w:cs="Arial"/>
          <w:sz w:val="24"/>
          <w:szCs w:val="24"/>
        </w:rPr>
        <w:t>Names, Tax Identification Numbers (TINs) and</w:t>
      </w:r>
      <w:r w:rsidRPr="008429EA">
        <w:rPr>
          <w:rFonts w:ascii="Arial" w:hAnsi="Arial" w:cs="Arial"/>
          <w:color w:val="222222"/>
          <w:sz w:val="24"/>
          <w:szCs w:val="24"/>
        </w:rPr>
        <w:t xml:space="preserve"> </w:t>
      </w:r>
      <w:r w:rsidRPr="008429EA">
        <w:rPr>
          <w:rStyle w:val="e24kjd"/>
          <w:rFonts w:ascii="Arial" w:hAnsi="Arial" w:cs="Arial"/>
          <w:color w:val="222222"/>
          <w:sz w:val="24"/>
          <w:szCs w:val="24"/>
        </w:rPr>
        <w:t>Data Universal Numbering System numbers (DUNS), for most service providers in the data.</w:t>
      </w:r>
      <w:r w:rsidR="005F6E47" w:rsidRPr="008429EA">
        <w:rPr>
          <w:rStyle w:val="e24kjd"/>
          <w:rFonts w:ascii="Arial" w:hAnsi="Arial" w:cs="Arial"/>
          <w:color w:val="222222"/>
          <w:sz w:val="24"/>
          <w:szCs w:val="24"/>
        </w:rPr>
        <w:t xml:space="preserve"> Although all service providers in the Lifeline program are required to submit a TIN and DUNs, you noticed </w:t>
      </w:r>
      <w:r w:rsidR="00F74229" w:rsidRPr="008429EA">
        <w:rPr>
          <w:rFonts w:ascii="Arial" w:hAnsi="Arial" w:cs="Arial"/>
          <w:sz w:val="24"/>
          <w:szCs w:val="24"/>
        </w:rPr>
        <w:t>missing values (physical addresses for households; transaction dates; DUNS/TINs for service providers.)</w:t>
      </w:r>
      <w:r w:rsidR="00F74229" w:rsidRPr="008429EA">
        <w:rPr>
          <w:rStyle w:val="e24kjd"/>
          <w:rFonts w:ascii="Arial" w:hAnsi="Arial" w:cs="Arial"/>
          <w:color w:val="222222"/>
          <w:sz w:val="24"/>
          <w:szCs w:val="24"/>
        </w:rPr>
        <w:t xml:space="preserve"> Your</w:t>
      </w:r>
      <w:r w:rsidRPr="00872821">
        <w:rPr>
          <w:rStyle w:val="e24kjd"/>
          <w:rFonts w:ascii="Arial" w:hAnsi="Arial" w:cs="Arial"/>
          <w:color w:val="222222"/>
          <w:sz w:val="24"/>
          <w:szCs w:val="24"/>
        </w:rPr>
        <w:t xml:space="preserve"> OIG shop has access data contained in the federal System of Award </w:t>
      </w:r>
      <w:r w:rsidRPr="00872821">
        <w:rPr>
          <w:rStyle w:val="e24kjd"/>
          <w:rFonts w:ascii="Arial" w:hAnsi="Arial" w:cs="Arial"/>
          <w:color w:val="222222"/>
          <w:sz w:val="24"/>
          <w:szCs w:val="24"/>
        </w:rPr>
        <w:lastRenderedPageBreak/>
        <w:t xml:space="preserve">Management at the GSA which indicates disbarred/suspended company names (and their DUNS and TINs) of those businesses doing business with the federal government. </w:t>
      </w:r>
    </w:p>
    <w:p w:rsidR="005D1802" w:rsidRPr="008458C7" w:rsidRDefault="00E46E50" w:rsidP="00BE099D">
      <w:pPr>
        <w:pStyle w:val="ListParagraph"/>
        <w:numPr>
          <w:ilvl w:val="1"/>
          <w:numId w:val="1"/>
        </w:numPr>
        <w:spacing w:line="240" w:lineRule="auto"/>
        <w:rPr>
          <w:rFonts w:ascii="Arial" w:hAnsi="Arial" w:cs="Arial"/>
          <w:sz w:val="24"/>
          <w:szCs w:val="24"/>
        </w:rPr>
      </w:pPr>
      <w:r w:rsidRPr="008458C7">
        <w:rPr>
          <w:rFonts w:ascii="Arial" w:hAnsi="Arial" w:cs="Arial"/>
          <w:sz w:val="24"/>
          <w:szCs w:val="24"/>
        </w:rPr>
        <w:t>Missing values (</w:t>
      </w:r>
      <w:r w:rsidR="005D1802" w:rsidRPr="008458C7">
        <w:rPr>
          <w:rFonts w:ascii="Arial" w:hAnsi="Arial" w:cs="Arial"/>
          <w:sz w:val="24"/>
          <w:szCs w:val="24"/>
        </w:rPr>
        <w:t>physical addresses for households</w:t>
      </w:r>
      <w:r w:rsidRPr="008458C7">
        <w:rPr>
          <w:rFonts w:ascii="Arial" w:hAnsi="Arial" w:cs="Arial"/>
          <w:sz w:val="24"/>
          <w:szCs w:val="24"/>
        </w:rPr>
        <w:t>;</w:t>
      </w:r>
      <w:r w:rsidR="005D1802" w:rsidRPr="008458C7">
        <w:rPr>
          <w:rFonts w:ascii="Arial" w:hAnsi="Arial" w:cs="Arial"/>
          <w:sz w:val="24"/>
          <w:szCs w:val="24"/>
        </w:rPr>
        <w:t xml:space="preserve"> transaction dates; DUNS/</w:t>
      </w:r>
      <w:r w:rsidRPr="008458C7">
        <w:rPr>
          <w:rFonts w:ascii="Arial" w:hAnsi="Arial" w:cs="Arial"/>
          <w:sz w:val="24"/>
          <w:szCs w:val="24"/>
        </w:rPr>
        <w:t>TINs</w:t>
      </w:r>
      <w:r w:rsidR="005D1802" w:rsidRPr="008458C7">
        <w:rPr>
          <w:rFonts w:ascii="Arial" w:hAnsi="Arial" w:cs="Arial"/>
          <w:sz w:val="24"/>
          <w:szCs w:val="24"/>
        </w:rPr>
        <w:t xml:space="preserve"> for service providers</w:t>
      </w:r>
      <w:r w:rsidRPr="008458C7">
        <w:rPr>
          <w:rFonts w:ascii="Arial" w:hAnsi="Arial" w:cs="Arial"/>
          <w:sz w:val="24"/>
          <w:szCs w:val="24"/>
        </w:rPr>
        <w:t>.)</w:t>
      </w:r>
    </w:p>
    <w:p w:rsidR="005D1802" w:rsidRPr="008458C7" w:rsidRDefault="00E46E50" w:rsidP="00BE099D">
      <w:pPr>
        <w:pStyle w:val="ListParagraph"/>
        <w:numPr>
          <w:ilvl w:val="1"/>
          <w:numId w:val="1"/>
        </w:numPr>
        <w:spacing w:line="240" w:lineRule="auto"/>
        <w:rPr>
          <w:rFonts w:ascii="Arial" w:hAnsi="Arial" w:cs="Arial"/>
          <w:sz w:val="24"/>
          <w:szCs w:val="24"/>
        </w:rPr>
      </w:pPr>
      <w:r w:rsidRPr="008458C7">
        <w:rPr>
          <w:rFonts w:ascii="Arial" w:hAnsi="Arial" w:cs="Arial"/>
          <w:sz w:val="24"/>
          <w:szCs w:val="24"/>
        </w:rPr>
        <w:t xml:space="preserve">Service providers having same address </w:t>
      </w:r>
      <w:r w:rsidR="005D1802" w:rsidRPr="008458C7">
        <w:rPr>
          <w:rFonts w:ascii="Arial" w:hAnsi="Arial" w:cs="Arial"/>
          <w:sz w:val="24"/>
          <w:szCs w:val="24"/>
        </w:rPr>
        <w:t>as households</w:t>
      </w:r>
    </w:p>
    <w:p w:rsidR="00272661" w:rsidRPr="008458C7" w:rsidRDefault="005D1802" w:rsidP="00BE099D">
      <w:pPr>
        <w:pStyle w:val="ListParagraph"/>
        <w:numPr>
          <w:ilvl w:val="1"/>
          <w:numId w:val="1"/>
        </w:numPr>
        <w:spacing w:line="240" w:lineRule="auto"/>
        <w:rPr>
          <w:rFonts w:ascii="Arial" w:hAnsi="Arial" w:cs="Arial"/>
          <w:sz w:val="24"/>
          <w:szCs w:val="24"/>
        </w:rPr>
      </w:pPr>
      <w:r w:rsidRPr="008458C7">
        <w:rPr>
          <w:rFonts w:ascii="Arial" w:hAnsi="Arial" w:cs="Arial"/>
          <w:sz w:val="24"/>
          <w:szCs w:val="24"/>
        </w:rPr>
        <w:t xml:space="preserve">Duplicate household </w:t>
      </w:r>
      <w:r w:rsidR="00E46E50" w:rsidRPr="008458C7">
        <w:rPr>
          <w:rFonts w:ascii="Arial" w:hAnsi="Arial" w:cs="Arial"/>
          <w:sz w:val="24"/>
          <w:szCs w:val="24"/>
        </w:rPr>
        <w:t>addresses</w:t>
      </w:r>
      <w:r w:rsidRPr="008458C7">
        <w:rPr>
          <w:rFonts w:ascii="Arial" w:hAnsi="Arial" w:cs="Arial"/>
          <w:sz w:val="24"/>
          <w:szCs w:val="24"/>
        </w:rPr>
        <w:t xml:space="preserve"> with different service providers</w:t>
      </w:r>
      <w:r w:rsidR="00E46E50" w:rsidRPr="008458C7">
        <w:rPr>
          <w:rFonts w:ascii="Arial" w:hAnsi="Arial" w:cs="Arial"/>
          <w:sz w:val="24"/>
          <w:szCs w:val="24"/>
        </w:rPr>
        <w:t>.</w:t>
      </w:r>
    </w:p>
    <w:p w:rsidR="00272661" w:rsidRPr="008458C7" w:rsidRDefault="00272661" w:rsidP="00BE099D">
      <w:pPr>
        <w:pStyle w:val="ListParagraph"/>
        <w:numPr>
          <w:ilvl w:val="1"/>
          <w:numId w:val="1"/>
        </w:numPr>
        <w:spacing w:line="240" w:lineRule="auto"/>
        <w:rPr>
          <w:rFonts w:ascii="Arial" w:hAnsi="Arial" w:cs="Arial"/>
          <w:sz w:val="24"/>
          <w:szCs w:val="24"/>
        </w:rPr>
      </w:pPr>
      <w:r w:rsidRPr="008458C7">
        <w:rPr>
          <w:rFonts w:ascii="Arial" w:hAnsi="Arial" w:cs="Arial"/>
          <w:sz w:val="24"/>
          <w:szCs w:val="24"/>
        </w:rPr>
        <w:t>Review dates occurring after authorization and disbursement</w:t>
      </w:r>
      <w:r w:rsidR="00E46E50" w:rsidRPr="008458C7">
        <w:rPr>
          <w:rFonts w:ascii="Arial" w:hAnsi="Arial" w:cs="Arial"/>
          <w:sz w:val="24"/>
          <w:szCs w:val="24"/>
        </w:rPr>
        <w:t xml:space="preserve"> dates</w:t>
      </w:r>
      <w:r w:rsidRPr="008458C7">
        <w:rPr>
          <w:rFonts w:ascii="Arial" w:hAnsi="Arial" w:cs="Arial"/>
          <w:sz w:val="24"/>
          <w:szCs w:val="24"/>
        </w:rPr>
        <w:t xml:space="preserve"> of subsidies to service providers.</w:t>
      </w:r>
    </w:p>
    <w:p w:rsidR="00272661" w:rsidRPr="008458C7" w:rsidRDefault="00E46E50" w:rsidP="00BE099D">
      <w:pPr>
        <w:pStyle w:val="ListParagraph"/>
        <w:numPr>
          <w:ilvl w:val="1"/>
          <w:numId w:val="1"/>
        </w:numPr>
        <w:spacing w:line="240" w:lineRule="auto"/>
        <w:rPr>
          <w:rFonts w:ascii="Arial" w:hAnsi="Arial" w:cs="Arial"/>
          <w:sz w:val="24"/>
          <w:szCs w:val="24"/>
        </w:rPr>
      </w:pPr>
      <w:r w:rsidRPr="008458C7">
        <w:rPr>
          <w:rFonts w:ascii="Arial" w:hAnsi="Arial" w:cs="Arial"/>
          <w:sz w:val="24"/>
          <w:szCs w:val="24"/>
        </w:rPr>
        <w:t>Disbursed reimbursement amounts</w:t>
      </w:r>
      <w:r w:rsidR="00272661" w:rsidRPr="008458C7">
        <w:rPr>
          <w:rFonts w:ascii="Arial" w:hAnsi="Arial" w:cs="Arial"/>
          <w:sz w:val="24"/>
          <w:szCs w:val="24"/>
        </w:rPr>
        <w:t xml:space="preserve"> are</w:t>
      </w:r>
      <w:r w:rsidRPr="008458C7">
        <w:rPr>
          <w:rFonts w:ascii="Arial" w:hAnsi="Arial" w:cs="Arial"/>
          <w:sz w:val="24"/>
          <w:szCs w:val="24"/>
        </w:rPr>
        <w:t xml:space="preserve"> more than authorization/committed amounts</w:t>
      </w:r>
      <w:r w:rsidR="00272661" w:rsidRPr="008458C7">
        <w:rPr>
          <w:rFonts w:ascii="Arial" w:hAnsi="Arial" w:cs="Arial"/>
          <w:sz w:val="24"/>
          <w:szCs w:val="24"/>
        </w:rPr>
        <w:t xml:space="preserve"> to service providers</w:t>
      </w:r>
      <w:r w:rsidRPr="008458C7">
        <w:rPr>
          <w:rFonts w:ascii="Arial" w:hAnsi="Arial" w:cs="Arial"/>
          <w:sz w:val="24"/>
          <w:szCs w:val="24"/>
        </w:rPr>
        <w:t>?</w:t>
      </w:r>
    </w:p>
    <w:p w:rsidR="00E46E50" w:rsidRPr="008458C7" w:rsidRDefault="00272661" w:rsidP="00BE099D">
      <w:pPr>
        <w:pStyle w:val="ListParagraph"/>
        <w:numPr>
          <w:ilvl w:val="1"/>
          <w:numId w:val="1"/>
        </w:numPr>
        <w:spacing w:line="240" w:lineRule="auto"/>
        <w:rPr>
          <w:rFonts w:ascii="Arial" w:hAnsi="Arial" w:cs="Arial"/>
          <w:sz w:val="24"/>
          <w:szCs w:val="24"/>
        </w:rPr>
      </w:pPr>
      <w:r w:rsidRPr="008458C7">
        <w:rPr>
          <w:rFonts w:ascii="Arial" w:hAnsi="Arial" w:cs="Arial"/>
          <w:sz w:val="24"/>
          <w:szCs w:val="24"/>
        </w:rPr>
        <w:t>Dates s</w:t>
      </w:r>
      <w:r w:rsidR="00E46E50" w:rsidRPr="008458C7">
        <w:rPr>
          <w:rFonts w:ascii="Arial" w:hAnsi="Arial" w:cs="Arial"/>
          <w:sz w:val="24"/>
          <w:szCs w:val="24"/>
        </w:rPr>
        <w:t>ervice</w:t>
      </w:r>
      <w:r w:rsidRPr="008458C7">
        <w:rPr>
          <w:rFonts w:ascii="Arial" w:hAnsi="Arial" w:cs="Arial"/>
          <w:sz w:val="24"/>
          <w:szCs w:val="24"/>
        </w:rPr>
        <w:t xml:space="preserve">s provided occur post authorization dates. </w:t>
      </w:r>
      <w:r w:rsidR="00E46E50" w:rsidRPr="008458C7">
        <w:rPr>
          <w:rFonts w:ascii="Arial" w:hAnsi="Arial" w:cs="Arial"/>
          <w:sz w:val="24"/>
          <w:szCs w:val="24"/>
        </w:rPr>
        <w:t xml:space="preserve"> </w:t>
      </w:r>
    </w:p>
    <w:p w:rsidR="00E46E50" w:rsidRPr="008458C7" w:rsidRDefault="00E46E50" w:rsidP="00BE099D">
      <w:pPr>
        <w:pStyle w:val="ListParagraph"/>
        <w:spacing w:line="240" w:lineRule="auto"/>
        <w:ind w:left="1440"/>
        <w:rPr>
          <w:rFonts w:ascii="Arial" w:hAnsi="Arial" w:cs="Arial"/>
          <w:sz w:val="24"/>
          <w:szCs w:val="24"/>
          <w:highlight w:val="yellow"/>
        </w:rPr>
      </w:pPr>
    </w:p>
    <w:p w:rsidR="00E5171E" w:rsidRDefault="00C12C4A" w:rsidP="00BE099D">
      <w:pPr>
        <w:pStyle w:val="ListParagraph"/>
        <w:numPr>
          <w:ilvl w:val="0"/>
          <w:numId w:val="1"/>
        </w:numPr>
        <w:spacing w:line="240" w:lineRule="auto"/>
        <w:rPr>
          <w:rFonts w:ascii="Arial" w:hAnsi="Arial" w:cs="Arial"/>
          <w:sz w:val="24"/>
          <w:szCs w:val="24"/>
        </w:rPr>
      </w:pPr>
      <w:r w:rsidRPr="00E5171E">
        <w:rPr>
          <w:rFonts w:ascii="Arial" w:hAnsi="Arial" w:cs="Arial"/>
          <w:sz w:val="24"/>
          <w:szCs w:val="24"/>
        </w:rPr>
        <w:t>Lifeline applicants</w:t>
      </w:r>
      <w:r w:rsidR="00EF5631" w:rsidRPr="00E5171E">
        <w:rPr>
          <w:rFonts w:ascii="Arial" w:hAnsi="Arial" w:cs="Arial"/>
          <w:sz w:val="24"/>
          <w:szCs w:val="24"/>
        </w:rPr>
        <w:t xml:space="preserve"> are automatically eligible to participate in the Lifeline program if they self-report on their Lifeline applications that they are </w:t>
      </w:r>
      <w:r w:rsidRPr="00E5171E">
        <w:rPr>
          <w:rFonts w:ascii="Arial" w:hAnsi="Arial" w:cs="Arial"/>
          <w:sz w:val="24"/>
          <w:szCs w:val="24"/>
        </w:rPr>
        <w:t xml:space="preserve">already </w:t>
      </w:r>
      <w:r w:rsidR="00EF5631" w:rsidRPr="00E5171E">
        <w:rPr>
          <w:rFonts w:ascii="Arial" w:hAnsi="Arial" w:cs="Arial"/>
          <w:sz w:val="24"/>
          <w:szCs w:val="24"/>
        </w:rPr>
        <w:t xml:space="preserve">enrolled in </w:t>
      </w:r>
      <w:r w:rsidRPr="00E5171E">
        <w:rPr>
          <w:rFonts w:ascii="Arial" w:hAnsi="Arial" w:cs="Arial"/>
          <w:sz w:val="24"/>
          <w:szCs w:val="24"/>
        </w:rPr>
        <w:t xml:space="preserve">another </w:t>
      </w:r>
      <w:r w:rsidR="00EF5631" w:rsidRPr="00E5171E">
        <w:rPr>
          <w:rFonts w:ascii="Arial" w:hAnsi="Arial" w:cs="Arial"/>
          <w:sz w:val="24"/>
          <w:szCs w:val="24"/>
        </w:rPr>
        <w:t>qual</w:t>
      </w:r>
      <w:r w:rsidRPr="00E5171E">
        <w:rPr>
          <w:rFonts w:ascii="Arial" w:hAnsi="Arial" w:cs="Arial"/>
          <w:sz w:val="24"/>
          <w:szCs w:val="24"/>
        </w:rPr>
        <w:t>ifying benefit program, including</w:t>
      </w:r>
      <w:r w:rsidR="00EF5631" w:rsidRPr="00E5171E">
        <w:rPr>
          <w:rFonts w:ascii="Arial" w:hAnsi="Arial" w:cs="Arial"/>
          <w:sz w:val="24"/>
          <w:szCs w:val="24"/>
        </w:rPr>
        <w:t xml:space="preserve"> Medicaid</w:t>
      </w:r>
      <w:r w:rsidR="001D6898" w:rsidRPr="00E5171E">
        <w:rPr>
          <w:rFonts w:ascii="Arial" w:hAnsi="Arial" w:cs="Arial"/>
          <w:sz w:val="24"/>
          <w:szCs w:val="24"/>
        </w:rPr>
        <w:t xml:space="preserve"> or </w:t>
      </w:r>
      <w:r w:rsidR="00A320C1" w:rsidRPr="00E5171E">
        <w:rPr>
          <w:rFonts w:ascii="Arial" w:hAnsi="Arial" w:cs="Arial"/>
          <w:sz w:val="24"/>
          <w:szCs w:val="24"/>
        </w:rPr>
        <w:t>SNAP</w:t>
      </w:r>
      <w:r w:rsidR="00EF5631" w:rsidRPr="00E5171E">
        <w:rPr>
          <w:rFonts w:ascii="Arial" w:hAnsi="Arial" w:cs="Arial"/>
          <w:sz w:val="24"/>
          <w:szCs w:val="24"/>
        </w:rPr>
        <w:t xml:space="preserve">. </w:t>
      </w:r>
      <w:r w:rsidRPr="00E5171E">
        <w:rPr>
          <w:rFonts w:ascii="Arial" w:hAnsi="Arial" w:cs="Arial"/>
          <w:sz w:val="24"/>
          <w:szCs w:val="24"/>
        </w:rPr>
        <w:t xml:space="preserve">You matched Lifeline participant data to Medicaid </w:t>
      </w:r>
      <w:r w:rsidR="001D6898" w:rsidRPr="00E5171E">
        <w:rPr>
          <w:rFonts w:ascii="Arial" w:hAnsi="Arial" w:cs="Arial"/>
          <w:sz w:val="24"/>
          <w:szCs w:val="24"/>
        </w:rPr>
        <w:t xml:space="preserve">and SNAP </w:t>
      </w:r>
      <w:r w:rsidRPr="00E5171E">
        <w:rPr>
          <w:rFonts w:ascii="Arial" w:hAnsi="Arial" w:cs="Arial"/>
          <w:sz w:val="24"/>
          <w:szCs w:val="24"/>
        </w:rPr>
        <w:t>beneficiary</w:t>
      </w:r>
      <w:r w:rsidR="00C40F59" w:rsidRPr="00E5171E">
        <w:rPr>
          <w:rFonts w:ascii="Arial" w:hAnsi="Arial" w:cs="Arial"/>
          <w:sz w:val="24"/>
          <w:szCs w:val="24"/>
        </w:rPr>
        <w:t xml:space="preserve"> data</w:t>
      </w:r>
      <w:r w:rsidR="001D6898" w:rsidRPr="00E5171E">
        <w:rPr>
          <w:rFonts w:ascii="Arial" w:hAnsi="Arial" w:cs="Arial"/>
          <w:sz w:val="24"/>
          <w:szCs w:val="24"/>
        </w:rPr>
        <w:t xml:space="preserve"> (by </w:t>
      </w:r>
      <w:r w:rsidR="00D66A51" w:rsidRPr="00E5171E">
        <w:rPr>
          <w:rFonts w:ascii="Arial" w:hAnsi="Arial" w:cs="Arial"/>
          <w:sz w:val="24"/>
          <w:szCs w:val="24"/>
        </w:rPr>
        <w:t xml:space="preserve">participant </w:t>
      </w:r>
      <w:r w:rsidR="001D6898" w:rsidRPr="00E5171E">
        <w:rPr>
          <w:rFonts w:ascii="Arial" w:hAnsi="Arial" w:cs="Arial"/>
          <w:sz w:val="24"/>
          <w:szCs w:val="24"/>
        </w:rPr>
        <w:t>name</w:t>
      </w:r>
      <w:r w:rsidR="00D66A51" w:rsidRPr="00E5171E">
        <w:rPr>
          <w:rFonts w:ascii="Arial" w:hAnsi="Arial" w:cs="Arial"/>
          <w:sz w:val="24"/>
          <w:szCs w:val="24"/>
        </w:rPr>
        <w:t>s</w:t>
      </w:r>
      <w:r w:rsidR="001D6898" w:rsidRPr="00E5171E">
        <w:rPr>
          <w:rFonts w:ascii="Arial" w:hAnsi="Arial" w:cs="Arial"/>
          <w:sz w:val="24"/>
          <w:szCs w:val="24"/>
        </w:rPr>
        <w:t xml:space="preserve"> and Social Security numbers)</w:t>
      </w:r>
      <w:r w:rsidRPr="00E5171E">
        <w:rPr>
          <w:rFonts w:ascii="Arial" w:hAnsi="Arial" w:cs="Arial"/>
          <w:sz w:val="24"/>
          <w:szCs w:val="24"/>
        </w:rPr>
        <w:t xml:space="preserve"> for a five-year period</w:t>
      </w:r>
      <w:r w:rsidR="001D6898" w:rsidRPr="00E5171E">
        <w:rPr>
          <w:rFonts w:ascii="Arial" w:hAnsi="Arial" w:cs="Arial"/>
          <w:sz w:val="24"/>
          <w:szCs w:val="24"/>
        </w:rPr>
        <w:t xml:space="preserve">. However, </w:t>
      </w:r>
      <w:r w:rsidR="00D66A51" w:rsidRPr="00E5171E">
        <w:rPr>
          <w:rFonts w:ascii="Arial" w:hAnsi="Arial" w:cs="Arial"/>
          <w:sz w:val="24"/>
          <w:szCs w:val="24"/>
        </w:rPr>
        <w:t xml:space="preserve">out </w:t>
      </w:r>
      <w:r w:rsidR="001D6898" w:rsidRPr="00E5171E">
        <w:rPr>
          <w:rFonts w:ascii="Arial" w:hAnsi="Arial" w:cs="Arial"/>
          <w:sz w:val="24"/>
          <w:szCs w:val="24"/>
        </w:rPr>
        <w:t>of the 3.5 million that self-reported to FCC on their applications that they were Medicaid or SNAP enrollees, yo</w:t>
      </w:r>
      <w:r w:rsidRPr="00E5171E">
        <w:rPr>
          <w:rFonts w:ascii="Arial" w:hAnsi="Arial" w:cs="Arial"/>
          <w:sz w:val="24"/>
          <w:szCs w:val="24"/>
        </w:rPr>
        <w:t>u were</w:t>
      </w:r>
      <w:r w:rsidR="00C40F59" w:rsidRPr="00E5171E">
        <w:rPr>
          <w:rFonts w:ascii="Arial" w:hAnsi="Arial" w:cs="Arial"/>
          <w:sz w:val="24"/>
          <w:szCs w:val="24"/>
        </w:rPr>
        <w:t xml:space="preserve"> una</w:t>
      </w:r>
      <w:r w:rsidR="00A320C1" w:rsidRPr="00E5171E">
        <w:rPr>
          <w:rFonts w:ascii="Arial" w:hAnsi="Arial" w:cs="Arial"/>
          <w:sz w:val="24"/>
          <w:szCs w:val="24"/>
        </w:rPr>
        <w:t>ble to confirm</w:t>
      </w:r>
      <w:r w:rsidR="001D6898" w:rsidRPr="00E5171E">
        <w:rPr>
          <w:rFonts w:ascii="Arial" w:hAnsi="Arial" w:cs="Arial"/>
          <w:sz w:val="24"/>
          <w:szCs w:val="24"/>
        </w:rPr>
        <w:t xml:space="preserve"> </w:t>
      </w:r>
      <w:r w:rsidR="00A320C1" w:rsidRPr="00E5171E">
        <w:rPr>
          <w:rFonts w:ascii="Arial" w:hAnsi="Arial" w:cs="Arial"/>
          <w:sz w:val="24"/>
          <w:szCs w:val="24"/>
        </w:rPr>
        <w:t>whether nearly 1</w:t>
      </w:r>
      <w:r w:rsidR="00C40F59" w:rsidRPr="00E5171E">
        <w:rPr>
          <w:rFonts w:ascii="Arial" w:hAnsi="Arial" w:cs="Arial"/>
          <w:sz w:val="24"/>
          <w:szCs w:val="24"/>
        </w:rPr>
        <w:t xml:space="preserve"> million </w:t>
      </w:r>
      <w:r w:rsidRPr="00E5171E">
        <w:rPr>
          <w:rFonts w:ascii="Arial" w:hAnsi="Arial" w:cs="Arial"/>
          <w:sz w:val="24"/>
          <w:szCs w:val="24"/>
        </w:rPr>
        <w:t>Lifeline participants</w:t>
      </w:r>
      <w:r w:rsidR="00D66A51" w:rsidRPr="00E5171E">
        <w:rPr>
          <w:rFonts w:ascii="Arial" w:hAnsi="Arial" w:cs="Arial"/>
          <w:sz w:val="24"/>
          <w:szCs w:val="24"/>
        </w:rPr>
        <w:t xml:space="preserve"> (across 6 states)</w:t>
      </w:r>
      <w:r w:rsidRPr="00E5171E">
        <w:rPr>
          <w:rFonts w:ascii="Arial" w:hAnsi="Arial" w:cs="Arial"/>
          <w:sz w:val="24"/>
          <w:szCs w:val="24"/>
        </w:rPr>
        <w:t xml:space="preserve"> were</w:t>
      </w:r>
      <w:r w:rsidR="001D6898" w:rsidRPr="00E5171E">
        <w:rPr>
          <w:rFonts w:ascii="Arial" w:hAnsi="Arial" w:cs="Arial"/>
          <w:sz w:val="24"/>
          <w:szCs w:val="24"/>
        </w:rPr>
        <w:t xml:space="preserve"> in fact</w:t>
      </w:r>
      <w:r w:rsidRPr="00E5171E">
        <w:rPr>
          <w:rFonts w:ascii="Arial" w:hAnsi="Arial" w:cs="Arial"/>
          <w:sz w:val="24"/>
          <w:szCs w:val="24"/>
        </w:rPr>
        <w:t xml:space="preserve"> enrolled in Medicaid</w:t>
      </w:r>
      <w:r w:rsidR="001D6898" w:rsidRPr="00E5171E">
        <w:rPr>
          <w:rFonts w:ascii="Arial" w:hAnsi="Arial" w:cs="Arial"/>
          <w:sz w:val="24"/>
          <w:szCs w:val="24"/>
        </w:rPr>
        <w:t xml:space="preserve"> or</w:t>
      </w:r>
      <w:r w:rsidR="00A320C1" w:rsidRPr="00E5171E">
        <w:rPr>
          <w:rFonts w:ascii="Arial" w:hAnsi="Arial" w:cs="Arial"/>
          <w:sz w:val="24"/>
          <w:szCs w:val="24"/>
        </w:rPr>
        <w:t xml:space="preserve"> SNAP</w:t>
      </w:r>
      <w:r w:rsidR="00CB6006" w:rsidRPr="00E5171E">
        <w:rPr>
          <w:rFonts w:ascii="Arial" w:hAnsi="Arial" w:cs="Arial"/>
          <w:sz w:val="24"/>
          <w:szCs w:val="24"/>
        </w:rPr>
        <w:t xml:space="preserve"> (see </w:t>
      </w:r>
      <w:r w:rsidR="00D66A51" w:rsidRPr="00E5171E">
        <w:rPr>
          <w:rFonts w:ascii="Arial" w:hAnsi="Arial" w:cs="Arial"/>
          <w:sz w:val="24"/>
          <w:szCs w:val="24"/>
        </w:rPr>
        <w:t xml:space="preserve">details in </w:t>
      </w:r>
      <w:r w:rsidR="00CB6006" w:rsidRPr="00E5171E">
        <w:rPr>
          <w:rFonts w:ascii="Arial" w:hAnsi="Arial" w:cs="Arial"/>
          <w:sz w:val="24"/>
          <w:szCs w:val="24"/>
        </w:rPr>
        <w:t>Figure 5 below)</w:t>
      </w:r>
      <w:r w:rsidRPr="00E5171E">
        <w:rPr>
          <w:rFonts w:ascii="Arial" w:hAnsi="Arial" w:cs="Arial"/>
          <w:sz w:val="24"/>
          <w:szCs w:val="24"/>
        </w:rPr>
        <w:t>.</w:t>
      </w:r>
      <w:r w:rsidR="00C40F59" w:rsidRPr="00E5171E">
        <w:rPr>
          <w:rFonts w:ascii="Arial" w:hAnsi="Arial" w:cs="Arial"/>
          <w:sz w:val="24"/>
          <w:szCs w:val="24"/>
        </w:rPr>
        <w:t xml:space="preserve"> </w:t>
      </w:r>
    </w:p>
    <w:p w:rsidR="00E5171E" w:rsidRDefault="00E5171E" w:rsidP="00E5171E">
      <w:pPr>
        <w:pStyle w:val="ListParagraph"/>
        <w:spacing w:line="240" w:lineRule="auto"/>
        <w:rPr>
          <w:rFonts w:ascii="Arial" w:hAnsi="Arial" w:cs="Arial"/>
          <w:sz w:val="24"/>
          <w:szCs w:val="24"/>
        </w:rPr>
      </w:pPr>
    </w:p>
    <w:p w:rsidR="00CB6006" w:rsidRPr="00E5171E" w:rsidRDefault="00C40F59" w:rsidP="00E5171E">
      <w:pPr>
        <w:pStyle w:val="ListParagraph"/>
        <w:numPr>
          <w:ilvl w:val="0"/>
          <w:numId w:val="1"/>
        </w:numPr>
        <w:spacing w:line="240" w:lineRule="auto"/>
        <w:rPr>
          <w:rFonts w:ascii="Arial" w:hAnsi="Arial" w:cs="Arial"/>
          <w:sz w:val="24"/>
          <w:szCs w:val="24"/>
        </w:rPr>
      </w:pPr>
      <w:r w:rsidRPr="00E5171E">
        <w:rPr>
          <w:rFonts w:ascii="Arial" w:hAnsi="Arial" w:cs="Arial"/>
          <w:sz w:val="24"/>
          <w:szCs w:val="24"/>
        </w:rPr>
        <w:t>Further, FCC maintains the Universal Service Fund (USF)—with net assets exceeding $</w:t>
      </w:r>
      <w:r w:rsidR="00EF5631" w:rsidRPr="00E5171E">
        <w:rPr>
          <w:rFonts w:ascii="Arial" w:hAnsi="Arial" w:cs="Arial"/>
          <w:sz w:val="24"/>
          <w:szCs w:val="24"/>
        </w:rPr>
        <w:t xml:space="preserve">9 billion, as of September 2016. The fund is maintained </w:t>
      </w:r>
      <w:r w:rsidRPr="00E5171E">
        <w:rPr>
          <w:rFonts w:ascii="Arial" w:hAnsi="Arial" w:cs="Arial"/>
          <w:sz w:val="24"/>
          <w:szCs w:val="24"/>
        </w:rPr>
        <w:t>outside the Department of the Tr</w:t>
      </w:r>
      <w:r w:rsidR="00D66A51" w:rsidRPr="00E5171E">
        <w:rPr>
          <w:rFonts w:ascii="Arial" w:hAnsi="Arial" w:cs="Arial"/>
          <w:sz w:val="24"/>
          <w:szCs w:val="24"/>
        </w:rPr>
        <w:t>easury in a private bank account managed by Fleece Bank where funds</w:t>
      </w:r>
      <w:r w:rsidRPr="00E5171E">
        <w:rPr>
          <w:rFonts w:ascii="Arial" w:hAnsi="Arial" w:cs="Arial"/>
          <w:sz w:val="24"/>
          <w:szCs w:val="24"/>
        </w:rPr>
        <w:t xml:space="preserve"> do not enjoy the same rigorous management practices and regulatory safe</w:t>
      </w:r>
      <w:r w:rsidR="000835B4" w:rsidRPr="00E5171E">
        <w:rPr>
          <w:rFonts w:ascii="Arial" w:hAnsi="Arial" w:cs="Arial"/>
          <w:sz w:val="24"/>
          <w:szCs w:val="24"/>
        </w:rPr>
        <w:t>guards as other federal program f</w:t>
      </w:r>
      <w:r w:rsidR="00D66A51" w:rsidRPr="00E5171E">
        <w:rPr>
          <w:rFonts w:ascii="Arial" w:hAnsi="Arial" w:cs="Arial"/>
          <w:sz w:val="24"/>
          <w:szCs w:val="24"/>
        </w:rPr>
        <w:t>unds maintained in</w:t>
      </w:r>
      <w:r w:rsidR="000835B4" w:rsidRPr="00E5171E">
        <w:rPr>
          <w:rFonts w:ascii="Arial" w:hAnsi="Arial" w:cs="Arial"/>
          <w:sz w:val="24"/>
          <w:szCs w:val="24"/>
        </w:rPr>
        <w:t xml:space="preserve"> Treasury accounts.</w:t>
      </w:r>
      <w:r w:rsidR="00EF5631" w:rsidRPr="00E5171E">
        <w:rPr>
          <w:rFonts w:ascii="Arial" w:hAnsi="Arial" w:cs="Arial"/>
          <w:sz w:val="24"/>
          <w:szCs w:val="24"/>
        </w:rPr>
        <w:t xml:space="preserve"> By having funds in</w:t>
      </w:r>
      <w:r w:rsidRPr="00E5171E">
        <w:rPr>
          <w:rFonts w:ascii="Arial" w:hAnsi="Arial" w:cs="Arial"/>
          <w:sz w:val="24"/>
          <w:szCs w:val="24"/>
        </w:rPr>
        <w:t xml:space="preserve"> </w:t>
      </w:r>
      <w:r w:rsidR="00EF5631" w:rsidRPr="00E5171E">
        <w:rPr>
          <w:rFonts w:ascii="Arial" w:hAnsi="Arial" w:cs="Arial"/>
          <w:sz w:val="24"/>
          <w:szCs w:val="24"/>
        </w:rPr>
        <w:t xml:space="preserve">a </w:t>
      </w:r>
      <w:r w:rsidRPr="00E5171E">
        <w:rPr>
          <w:rFonts w:ascii="Arial" w:hAnsi="Arial" w:cs="Arial"/>
          <w:sz w:val="24"/>
          <w:szCs w:val="24"/>
        </w:rPr>
        <w:t>Treasury</w:t>
      </w:r>
      <w:r w:rsidR="00EF5631" w:rsidRPr="00E5171E">
        <w:rPr>
          <w:rFonts w:ascii="Arial" w:hAnsi="Arial" w:cs="Arial"/>
          <w:sz w:val="24"/>
          <w:szCs w:val="24"/>
        </w:rPr>
        <w:t xml:space="preserve"> account</w:t>
      </w:r>
      <w:r w:rsidRPr="00E5171E">
        <w:rPr>
          <w:rFonts w:ascii="Arial" w:hAnsi="Arial" w:cs="Arial"/>
          <w:sz w:val="24"/>
          <w:szCs w:val="24"/>
        </w:rPr>
        <w:t xml:space="preserve">, USF payments could be used to offset other federal debts, and would provide USAC with better tools for fiscal management of the funds. </w:t>
      </w:r>
    </w:p>
    <w:p w:rsidR="00A01C83" w:rsidRDefault="00A01C83">
      <w:pPr>
        <w:rPr>
          <w:rFonts w:ascii="Arial" w:hAnsi="Arial" w:cs="Arial"/>
          <w:b/>
          <w:sz w:val="24"/>
          <w:szCs w:val="24"/>
        </w:rPr>
      </w:pPr>
    </w:p>
    <w:p w:rsidR="00A01C83" w:rsidRDefault="00A01C83">
      <w:pPr>
        <w:rPr>
          <w:rFonts w:ascii="Arial" w:hAnsi="Arial" w:cs="Arial"/>
          <w:b/>
          <w:sz w:val="24"/>
          <w:szCs w:val="24"/>
        </w:rPr>
      </w:pPr>
    </w:p>
    <w:p w:rsidR="00A01C83" w:rsidRDefault="00A01C83">
      <w:pPr>
        <w:rPr>
          <w:rFonts w:ascii="Arial" w:hAnsi="Arial" w:cs="Arial"/>
          <w:b/>
          <w:sz w:val="24"/>
          <w:szCs w:val="24"/>
        </w:rPr>
      </w:pPr>
    </w:p>
    <w:p w:rsidR="00A01C83" w:rsidRDefault="00A01C83">
      <w:pPr>
        <w:rPr>
          <w:rFonts w:ascii="Arial" w:hAnsi="Arial" w:cs="Arial"/>
          <w:b/>
          <w:sz w:val="24"/>
          <w:szCs w:val="24"/>
        </w:rPr>
      </w:pPr>
    </w:p>
    <w:p w:rsidR="00A01C83" w:rsidRDefault="00A01C83">
      <w:pPr>
        <w:rPr>
          <w:rFonts w:ascii="Arial" w:hAnsi="Arial" w:cs="Arial"/>
          <w:b/>
          <w:sz w:val="24"/>
          <w:szCs w:val="24"/>
        </w:rPr>
      </w:pPr>
    </w:p>
    <w:p w:rsidR="00A01C83" w:rsidRDefault="00A01C83">
      <w:pPr>
        <w:rPr>
          <w:rFonts w:ascii="Arial" w:hAnsi="Arial" w:cs="Arial"/>
          <w:b/>
          <w:sz w:val="24"/>
          <w:szCs w:val="24"/>
        </w:rPr>
      </w:pPr>
    </w:p>
    <w:p w:rsidR="00A01C83" w:rsidRDefault="00A01C83">
      <w:pPr>
        <w:rPr>
          <w:rFonts w:ascii="Arial" w:hAnsi="Arial" w:cs="Arial"/>
          <w:b/>
          <w:sz w:val="24"/>
          <w:szCs w:val="24"/>
        </w:rPr>
      </w:pPr>
    </w:p>
    <w:p w:rsidR="00A01C83" w:rsidRDefault="00A01C83">
      <w:pPr>
        <w:rPr>
          <w:rFonts w:ascii="Arial" w:hAnsi="Arial" w:cs="Arial"/>
          <w:b/>
          <w:sz w:val="24"/>
          <w:szCs w:val="24"/>
        </w:rPr>
      </w:pPr>
    </w:p>
    <w:p w:rsidR="00A01C83" w:rsidRDefault="00A01C83">
      <w:pPr>
        <w:rPr>
          <w:rFonts w:ascii="Arial" w:hAnsi="Arial" w:cs="Arial"/>
          <w:b/>
          <w:sz w:val="24"/>
          <w:szCs w:val="24"/>
        </w:rPr>
      </w:pPr>
    </w:p>
    <w:p w:rsidR="00C40F59" w:rsidRPr="008458C7" w:rsidRDefault="00C40F59">
      <w:pPr>
        <w:rPr>
          <w:rFonts w:ascii="Arial" w:hAnsi="Arial" w:cs="Arial"/>
          <w:b/>
          <w:sz w:val="24"/>
          <w:szCs w:val="24"/>
        </w:rPr>
      </w:pPr>
      <w:r w:rsidRPr="008458C7">
        <w:rPr>
          <w:rFonts w:ascii="Arial" w:hAnsi="Arial" w:cs="Arial"/>
          <w:b/>
          <w:sz w:val="24"/>
          <w:szCs w:val="24"/>
        </w:rPr>
        <w:t>Figure 5: Count and Percentage of Lifeline Beneficiaries Claiming Eligibility via Participation in Medicaid and SNAP That We Could Not Confirm in Selected Case-Study States</w:t>
      </w:r>
    </w:p>
    <w:p w:rsidR="00A01C83" w:rsidRDefault="00A01C83">
      <w:pPr>
        <w:rPr>
          <w:noProof/>
        </w:rPr>
      </w:pPr>
    </w:p>
    <w:p w:rsidR="00C40F59" w:rsidRDefault="00C40F59">
      <w:r>
        <w:rPr>
          <w:noProof/>
        </w:rPr>
        <w:drawing>
          <wp:inline distT="0" distB="0" distL="0" distR="0" wp14:anchorId="7088C5DD" wp14:editId="4A1B9783">
            <wp:extent cx="6248400" cy="392291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611" cy="3924300"/>
                    </a:xfrm>
                    <a:prstGeom prst="rect">
                      <a:avLst/>
                    </a:prstGeom>
                    <a:noFill/>
                    <a:ln>
                      <a:noFill/>
                    </a:ln>
                  </pic:spPr>
                </pic:pic>
              </a:graphicData>
            </a:graphic>
          </wp:inline>
        </w:drawing>
      </w:r>
    </w:p>
    <w:p w:rsidR="00A01C83" w:rsidRDefault="00A01C83" w:rsidP="00A01C83">
      <w:pPr>
        <w:jc w:val="center"/>
      </w:pPr>
      <w:r>
        <w:rPr>
          <w:noProof/>
        </w:rPr>
        <w:t>******</w:t>
      </w:r>
    </w:p>
    <w:sectPr w:rsidR="00A01C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AB" w:rsidRDefault="002C0AAB" w:rsidP="00707205">
      <w:pPr>
        <w:spacing w:after="0" w:line="240" w:lineRule="auto"/>
      </w:pPr>
      <w:r>
        <w:separator/>
      </w:r>
    </w:p>
  </w:endnote>
  <w:endnote w:type="continuationSeparator" w:id="0">
    <w:p w:rsidR="002C0AAB" w:rsidRDefault="002C0AAB" w:rsidP="0070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348116"/>
      <w:docPartObj>
        <w:docPartGallery w:val="Page Numbers (Bottom of Page)"/>
        <w:docPartUnique/>
      </w:docPartObj>
    </w:sdtPr>
    <w:sdtEndPr>
      <w:rPr>
        <w:noProof/>
      </w:rPr>
    </w:sdtEndPr>
    <w:sdtContent>
      <w:p w:rsidR="00330BB0" w:rsidRDefault="007E7309">
        <w:pPr>
          <w:pStyle w:val="Footer"/>
          <w:jc w:val="center"/>
          <w:rPr>
            <w:noProof/>
          </w:rPr>
        </w:pPr>
        <w:r>
          <w:fldChar w:fldCharType="begin"/>
        </w:r>
        <w:r>
          <w:instrText xml:space="preserve"> PAGE   \* MERGEFORMAT </w:instrText>
        </w:r>
        <w:r>
          <w:fldChar w:fldCharType="separate"/>
        </w:r>
        <w:r w:rsidR="00872821">
          <w:rPr>
            <w:noProof/>
          </w:rPr>
          <w:t>3</w:t>
        </w:r>
        <w:r>
          <w:rPr>
            <w:noProof/>
          </w:rPr>
          <w:fldChar w:fldCharType="end"/>
        </w:r>
      </w:p>
      <w:p w:rsidR="007E7309" w:rsidRDefault="00330BB0">
        <w:pPr>
          <w:pStyle w:val="Footer"/>
          <w:jc w:val="center"/>
        </w:pPr>
        <w:r>
          <w:rPr>
            <w:noProof/>
          </w:rPr>
          <w:t>Flavio J. Martin</w:t>
        </w:r>
        <w:r w:rsidR="00F74229">
          <w:rPr>
            <w:noProof/>
          </w:rPr>
          <w:t>e</w:t>
        </w:r>
        <w:r>
          <w:rPr>
            <w:noProof/>
          </w:rPr>
          <w:t>z, CFE, CIGA</w:t>
        </w:r>
      </w:p>
    </w:sdtContent>
  </w:sdt>
  <w:p w:rsidR="00707205" w:rsidRDefault="0070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AB" w:rsidRDefault="002C0AAB" w:rsidP="00707205">
      <w:pPr>
        <w:spacing w:after="0" w:line="240" w:lineRule="auto"/>
      </w:pPr>
      <w:r>
        <w:separator/>
      </w:r>
    </w:p>
  </w:footnote>
  <w:footnote w:type="continuationSeparator" w:id="0">
    <w:p w:rsidR="002C0AAB" w:rsidRDefault="002C0AAB" w:rsidP="0070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3B" w:rsidRPr="004D573B" w:rsidRDefault="00E7203B" w:rsidP="00E7203B">
    <w:pPr>
      <w:pStyle w:val="Header"/>
      <w:rPr>
        <w:rFonts w:ascii="Arial" w:hAnsi="Arial" w:cs="Arial"/>
        <w:b/>
        <w:sz w:val="24"/>
        <w:szCs w:val="24"/>
      </w:rPr>
    </w:pPr>
    <w:r>
      <w:rPr>
        <w:b/>
      </w:rPr>
      <w:t xml:space="preserve"> </w:t>
    </w:r>
    <w:r>
      <w:rPr>
        <w:b/>
      </w:rPr>
      <w:tab/>
    </w:r>
    <w:r w:rsidRPr="004D573B">
      <w:rPr>
        <w:rFonts w:ascii="Arial" w:hAnsi="Arial" w:cs="Arial"/>
        <w:b/>
        <w:sz w:val="24"/>
        <w:szCs w:val="24"/>
      </w:rPr>
      <w:t>Case Study</w:t>
    </w:r>
  </w:p>
  <w:p w:rsidR="00E7203B" w:rsidRPr="004D573B" w:rsidRDefault="00E7203B" w:rsidP="00E7203B">
    <w:pPr>
      <w:pStyle w:val="Header"/>
      <w:jc w:val="center"/>
      <w:rPr>
        <w:rFonts w:ascii="Arial" w:hAnsi="Arial" w:cs="Arial"/>
        <w:b/>
        <w:sz w:val="24"/>
        <w:szCs w:val="24"/>
      </w:rPr>
    </w:pPr>
    <w:r w:rsidRPr="004D573B">
      <w:rPr>
        <w:rFonts w:ascii="Arial" w:hAnsi="Arial" w:cs="Arial"/>
        <w:b/>
        <w:bCs/>
        <w:sz w:val="24"/>
        <w:szCs w:val="24"/>
      </w:rPr>
      <w:t>Application of GAO’s Fraud Risk Management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246"/>
    <w:multiLevelType w:val="hybridMultilevel"/>
    <w:tmpl w:val="22882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A4E34F1"/>
    <w:multiLevelType w:val="hybridMultilevel"/>
    <w:tmpl w:val="749C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005A6"/>
    <w:multiLevelType w:val="hybridMultilevel"/>
    <w:tmpl w:val="E530F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C06C64"/>
    <w:multiLevelType w:val="hybridMultilevel"/>
    <w:tmpl w:val="127C9BBC"/>
    <w:lvl w:ilvl="0" w:tplc="F67A4AFA">
      <w:start w:val="1"/>
      <w:numFmt w:val="bullet"/>
      <w:lvlText w:val=""/>
      <w:lvlJc w:val="left"/>
      <w:pPr>
        <w:tabs>
          <w:tab w:val="num" w:pos="720"/>
        </w:tabs>
        <w:ind w:left="720" w:hanging="360"/>
      </w:pPr>
      <w:rPr>
        <w:rFonts w:ascii="Wingdings 2" w:hAnsi="Wingdings 2" w:hint="default"/>
      </w:rPr>
    </w:lvl>
    <w:lvl w:ilvl="1" w:tplc="EED4DC34" w:tentative="1">
      <w:start w:val="1"/>
      <w:numFmt w:val="bullet"/>
      <w:lvlText w:val=""/>
      <w:lvlJc w:val="left"/>
      <w:pPr>
        <w:tabs>
          <w:tab w:val="num" w:pos="1440"/>
        </w:tabs>
        <w:ind w:left="1440" w:hanging="360"/>
      </w:pPr>
      <w:rPr>
        <w:rFonts w:ascii="Wingdings 2" w:hAnsi="Wingdings 2" w:hint="default"/>
      </w:rPr>
    </w:lvl>
    <w:lvl w:ilvl="2" w:tplc="30EADCDA" w:tentative="1">
      <w:start w:val="1"/>
      <w:numFmt w:val="bullet"/>
      <w:lvlText w:val=""/>
      <w:lvlJc w:val="left"/>
      <w:pPr>
        <w:tabs>
          <w:tab w:val="num" w:pos="2160"/>
        </w:tabs>
        <w:ind w:left="2160" w:hanging="360"/>
      </w:pPr>
      <w:rPr>
        <w:rFonts w:ascii="Wingdings 2" w:hAnsi="Wingdings 2" w:hint="default"/>
      </w:rPr>
    </w:lvl>
    <w:lvl w:ilvl="3" w:tplc="508A2458" w:tentative="1">
      <w:start w:val="1"/>
      <w:numFmt w:val="bullet"/>
      <w:lvlText w:val=""/>
      <w:lvlJc w:val="left"/>
      <w:pPr>
        <w:tabs>
          <w:tab w:val="num" w:pos="2880"/>
        </w:tabs>
        <w:ind w:left="2880" w:hanging="360"/>
      </w:pPr>
      <w:rPr>
        <w:rFonts w:ascii="Wingdings 2" w:hAnsi="Wingdings 2" w:hint="default"/>
      </w:rPr>
    </w:lvl>
    <w:lvl w:ilvl="4" w:tplc="998AD742" w:tentative="1">
      <w:start w:val="1"/>
      <w:numFmt w:val="bullet"/>
      <w:lvlText w:val=""/>
      <w:lvlJc w:val="left"/>
      <w:pPr>
        <w:tabs>
          <w:tab w:val="num" w:pos="3600"/>
        </w:tabs>
        <w:ind w:left="3600" w:hanging="360"/>
      </w:pPr>
      <w:rPr>
        <w:rFonts w:ascii="Wingdings 2" w:hAnsi="Wingdings 2" w:hint="default"/>
      </w:rPr>
    </w:lvl>
    <w:lvl w:ilvl="5" w:tplc="C0340476" w:tentative="1">
      <w:start w:val="1"/>
      <w:numFmt w:val="bullet"/>
      <w:lvlText w:val=""/>
      <w:lvlJc w:val="left"/>
      <w:pPr>
        <w:tabs>
          <w:tab w:val="num" w:pos="4320"/>
        </w:tabs>
        <w:ind w:left="4320" w:hanging="360"/>
      </w:pPr>
      <w:rPr>
        <w:rFonts w:ascii="Wingdings 2" w:hAnsi="Wingdings 2" w:hint="default"/>
      </w:rPr>
    </w:lvl>
    <w:lvl w:ilvl="6" w:tplc="A1801DE0" w:tentative="1">
      <w:start w:val="1"/>
      <w:numFmt w:val="bullet"/>
      <w:lvlText w:val=""/>
      <w:lvlJc w:val="left"/>
      <w:pPr>
        <w:tabs>
          <w:tab w:val="num" w:pos="5040"/>
        </w:tabs>
        <w:ind w:left="5040" w:hanging="360"/>
      </w:pPr>
      <w:rPr>
        <w:rFonts w:ascii="Wingdings 2" w:hAnsi="Wingdings 2" w:hint="default"/>
      </w:rPr>
    </w:lvl>
    <w:lvl w:ilvl="7" w:tplc="63005216" w:tentative="1">
      <w:start w:val="1"/>
      <w:numFmt w:val="bullet"/>
      <w:lvlText w:val=""/>
      <w:lvlJc w:val="left"/>
      <w:pPr>
        <w:tabs>
          <w:tab w:val="num" w:pos="5760"/>
        </w:tabs>
        <w:ind w:left="5760" w:hanging="360"/>
      </w:pPr>
      <w:rPr>
        <w:rFonts w:ascii="Wingdings 2" w:hAnsi="Wingdings 2" w:hint="default"/>
      </w:rPr>
    </w:lvl>
    <w:lvl w:ilvl="8" w:tplc="94A8868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DF06E00"/>
    <w:multiLevelType w:val="hybridMultilevel"/>
    <w:tmpl w:val="658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CB1A23"/>
    <w:multiLevelType w:val="hybridMultilevel"/>
    <w:tmpl w:val="BC12B674"/>
    <w:lvl w:ilvl="0" w:tplc="0016908E">
      <w:start w:val="1"/>
      <w:numFmt w:val="bullet"/>
      <w:lvlText w:val=""/>
      <w:lvlJc w:val="left"/>
      <w:pPr>
        <w:tabs>
          <w:tab w:val="num" w:pos="720"/>
        </w:tabs>
        <w:ind w:left="720" w:hanging="360"/>
      </w:pPr>
      <w:rPr>
        <w:rFonts w:ascii="Wingdings 2" w:hAnsi="Wingdings 2" w:hint="default"/>
      </w:rPr>
    </w:lvl>
    <w:lvl w:ilvl="1" w:tplc="01D6DE2C" w:tentative="1">
      <w:start w:val="1"/>
      <w:numFmt w:val="bullet"/>
      <w:lvlText w:val=""/>
      <w:lvlJc w:val="left"/>
      <w:pPr>
        <w:tabs>
          <w:tab w:val="num" w:pos="1440"/>
        </w:tabs>
        <w:ind w:left="1440" w:hanging="360"/>
      </w:pPr>
      <w:rPr>
        <w:rFonts w:ascii="Wingdings 2" w:hAnsi="Wingdings 2" w:hint="default"/>
      </w:rPr>
    </w:lvl>
    <w:lvl w:ilvl="2" w:tplc="EF6A671C" w:tentative="1">
      <w:start w:val="1"/>
      <w:numFmt w:val="bullet"/>
      <w:lvlText w:val=""/>
      <w:lvlJc w:val="left"/>
      <w:pPr>
        <w:tabs>
          <w:tab w:val="num" w:pos="2160"/>
        </w:tabs>
        <w:ind w:left="2160" w:hanging="360"/>
      </w:pPr>
      <w:rPr>
        <w:rFonts w:ascii="Wingdings 2" w:hAnsi="Wingdings 2" w:hint="default"/>
      </w:rPr>
    </w:lvl>
    <w:lvl w:ilvl="3" w:tplc="FECA4F6C" w:tentative="1">
      <w:start w:val="1"/>
      <w:numFmt w:val="bullet"/>
      <w:lvlText w:val=""/>
      <w:lvlJc w:val="left"/>
      <w:pPr>
        <w:tabs>
          <w:tab w:val="num" w:pos="2880"/>
        </w:tabs>
        <w:ind w:left="2880" w:hanging="360"/>
      </w:pPr>
      <w:rPr>
        <w:rFonts w:ascii="Wingdings 2" w:hAnsi="Wingdings 2" w:hint="default"/>
      </w:rPr>
    </w:lvl>
    <w:lvl w:ilvl="4" w:tplc="5B88FA60" w:tentative="1">
      <w:start w:val="1"/>
      <w:numFmt w:val="bullet"/>
      <w:lvlText w:val=""/>
      <w:lvlJc w:val="left"/>
      <w:pPr>
        <w:tabs>
          <w:tab w:val="num" w:pos="3600"/>
        </w:tabs>
        <w:ind w:left="3600" w:hanging="360"/>
      </w:pPr>
      <w:rPr>
        <w:rFonts w:ascii="Wingdings 2" w:hAnsi="Wingdings 2" w:hint="default"/>
      </w:rPr>
    </w:lvl>
    <w:lvl w:ilvl="5" w:tplc="D97AAEE4" w:tentative="1">
      <w:start w:val="1"/>
      <w:numFmt w:val="bullet"/>
      <w:lvlText w:val=""/>
      <w:lvlJc w:val="left"/>
      <w:pPr>
        <w:tabs>
          <w:tab w:val="num" w:pos="4320"/>
        </w:tabs>
        <w:ind w:left="4320" w:hanging="360"/>
      </w:pPr>
      <w:rPr>
        <w:rFonts w:ascii="Wingdings 2" w:hAnsi="Wingdings 2" w:hint="default"/>
      </w:rPr>
    </w:lvl>
    <w:lvl w:ilvl="6" w:tplc="D66C9500" w:tentative="1">
      <w:start w:val="1"/>
      <w:numFmt w:val="bullet"/>
      <w:lvlText w:val=""/>
      <w:lvlJc w:val="left"/>
      <w:pPr>
        <w:tabs>
          <w:tab w:val="num" w:pos="5040"/>
        </w:tabs>
        <w:ind w:left="5040" w:hanging="360"/>
      </w:pPr>
      <w:rPr>
        <w:rFonts w:ascii="Wingdings 2" w:hAnsi="Wingdings 2" w:hint="default"/>
      </w:rPr>
    </w:lvl>
    <w:lvl w:ilvl="7" w:tplc="8858377E" w:tentative="1">
      <w:start w:val="1"/>
      <w:numFmt w:val="bullet"/>
      <w:lvlText w:val=""/>
      <w:lvlJc w:val="left"/>
      <w:pPr>
        <w:tabs>
          <w:tab w:val="num" w:pos="5760"/>
        </w:tabs>
        <w:ind w:left="5760" w:hanging="360"/>
      </w:pPr>
      <w:rPr>
        <w:rFonts w:ascii="Wingdings 2" w:hAnsi="Wingdings 2" w:hint="default"/>
      </w:rPr>
    </w:lvl>
    <w:lvl w:ilvl="8" w:tplc="4FB2D24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C940AD0"/>
    <w:multiLevelType w:val="hybridMultilevel"/>
    <w:tmpl w:val="F19456A6"/>
    <w:lvl w:ilvl="0" w:tplc="9F52A582">
      <w:start w:val="1"/>
      <w:numFmt w:val="bullet"/>
      <w:lvlText w:val=""/>
      <w:lvlJc w:val="left"/>
      <w:pPr>
        <w:tabs>
          <w:tab w:val="num" w:pos="720"/>
        </w:tabs>
        <w:ind w:left="720" w:hanging="360"/>
      </w:pPr>
      <w:rPr>
        <w:rFonts w:ascii="Wingdings 2" w:hAnsi="Wingdings 2" w:hint="default"/>
      </w:rPr>
    </w:lvl>
    <w:lvl w:ilvl="1" w:tplc="1B2CEC22" w:tentative="1">
      <w:start w:val="1"/>
      <w:numFmt w:val="bullet"/>
      <w:lvlText w:val=""/>
      <w:lvlJc w:val="left"/>
      <w:pPr>
        <w:tabs>
          <w:tab w:val="num" w:pos="1440"/>
        </w:tabs>
        <w:ind w:left="1440" w:hanging="360"/>
      </w:pPr>
      <w:rPr>
        <w:rFonts w:ascii="Wingdings 2" w:hAnsi="Wingdings 2" w:hint="default"/>
      </w:rPr>
    </w:lvl>
    <w:lvl w:ilvl="2" w:tplc="88303268" w:tentative="1">
      <w:start w:val="1"/>
      <w:numFmt w:val="bullet"/>
      <w:lvlText w:val=""/>
      <w:lvlJc w:val="left"/>
      <w:pPr>
        <w:tabs>
          <w:tab w:val="num" w:pos="2160"/>
        </w:tabs>
        <w:ind w:left="2160" w:hanging="360"/>
      </w:pPr>
      <w:rPr>
        <w:rFonts w:ascii="Wingdings 2" w:hAnsi="Wingdings 2" w:hint="default"/>
      </w:rPr>
    </w:lvl>
    <w:lvl w:ilvl="3" w:tplc="19F8C810" w:tentative="1">
      <w:start w:val="1"/>
      <w:numFmt w:val="bullet"/>
      <w:lvlText w:val=""/>
      <w:lvlJc w:val="left"/>
      <w:pPr>
        <w:tabs>
          <w:tab w:val="num" w:pos="2880"/>
        </w:tabs>
        <w:ind w:left="2880" w:hanging="360"/>
      </w:pPr>
      <w:rPr>
        <w:rFonts w:ascii="Wingdings 2" w:hAnsi="Wingdings 2" w:hint="default"/>
      </w:rPr>
    </w:lvl>
    <w:lvl w:ilvl="4" w:tplc="CA42EBF4" w:tentative="1">
      <w:start w:val="1"/>
      <w:numFmt w:val="bullet"/>
      <w:lvlText w:val=""/>
      <w:lvlJc w:val="left"/>
      <w:pPr>
        <w:tabs>
          <w:tab w:val="num" w:pos="3600"/>
        </w:tabs>
        <w:ind w:left="3600" w:hanging="360"/>
      </w:pPr>
      <w:rPr>
        <w:rFonts w:ascii="Wingdings 2" w:hAnsi="Wingdings 2" w:hint="default"/>
      </w:rPr>
    </w:lvl>
    <w:lvl w:ilvl="5" w:tplc="72E40E02" w:tentative="1">
      <w:start w:val="1"/>
      <w:numFmt w:val="bullet"/>
      <w:lvlText w:val=""/>
      <w:lvlJc w:val="left"/>
      <w:pPr>
        <w:tabs>
          <w:tab w:val="num" w:pos="4320"/>
        </w:tabs>
        <w:ind w:left="4320" w:hanging="360"/>
      </w:pPr>
      <w:rPr>
        <w:rFonts w:ascii="Wingdings 2" w:hAnsi="Wingdings 2" w:hint="default"/>
      </w:rPr>
    </w:lvl>
    <w:lvl w:ilvl="6" w:tplc="D44A9472" w:tentative="1">
      <w:start w:val="1"/>
      <w:numFmt w:val="bullet"/>
      <w:lvlText w:val=""/>
      <w:lvlJc w:val="left"/>
      <w:pPr>
        <w:tabs>
          <w:tab w:val="num" w:pos="5040"/>
        </w:tabs>
        <w:ind w:left="5040" w:hanging="360"/>
      </w:pPr>
      <w:rPr>
        <w:rFonts w:ascii="Wingdings 2" w:hAnsi="Wingdings 2" w:hint="default"/>
      </w:rPr>
    </w:lvl>
    <w:lvl w:ilvl="7" w:tplc="6942A884" w:tentative="1">
      <w:start w:val="1"/>
      <w:numFmt w:val="bullet"/>
      <w:lvlText w:val=""/>
      <w:lvlJc w:val="left"/>
      <w:pPr>
        <w:tabs>
          <w:tab w:val="num" w:pos="5760"/>
        </w:tabs>
        <w:ind w:left="5760" w:hanging="360"/>
      </w:pPr>
      <w:rPr>
        <w:rFonts w:ascii="Wingdings 2" w:hAnsi="Wingdings 2" w:hint="default"/>
      </w:rPr>
    </w:lvl>
    <w:lvl w:ilvl="8" w:tplc="5B08D1A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59"/>
    <w:rsid w:val="000835B4"/>
    <w:rsid w:val="000E2CF3"/>
    <w:rsid w:val="001251ED"/>
    <w:rsid w:val="00187531"/>
    <w:rsid w:val="001D6898"/>
    <w:rsid w:val="001F76D6"/>
    <w:rsid w:val="0020228A"/>
    <w:rsid w:val="00272661"/>
    <w:rsid w:val="002C0AAB"/>
    <w:rsid w:val="003227B1"/>
    <w:rsid w:val="00330BB0"/>
    <w:rsid w:val="003C4785"/>
    <w:rsid w:val="004044D7"/>
    <w:rsid w:val="004510C9"/>
    <w:rsid w:val="004D573B"/>
    <w:rsid w:val="004E1F62"/>
    <w:rsid w:val="004E4339"/>
    <w:rsid w:val="00523DCD"/>
    <w:rsid w:val="005C2246"/>
    <w:rsid w:val="005C73D1"/>
    <w:rsid w:val="005D1802"/>
    <w:rsid w:val="005F6E47"/>
    <w:rsid w:val="00622C94"/>
    <w:rsid w:val="006A22BC"/>
    <w:rsid w:val="00707205"/>
    <w:rsid w:val="00791167"/>
    <w:rsid w:val="007E7309"/>
    <w:rsid w:val="00831027"/>
    <w:rsid w:val="008429EA"/>
    <w:rsid w:val="008458C7"/>
    <w:rsid w:val="00872821"/>
    <w:rsid w:val="00884F6E"/>
    <w:rsid w:val="008E287A"/>
    <w:rsid w:val="009431FC"/>
    <w:rsid w:val="00985D7D"/>
    <w:rsid w:val="00992830"/>
    <w:rsid w:val="009D3D82"/>
    <w:rsid w:val="009F38AB"/>
    <w:rsid w:val="00A01C83"/>
    <w:rsid w:val="00A320C1"/>
    <w:rsid w:val="00A85092"/>
    <w:rsid w:val="00AD2698"/>
    <w:rsid w:val="00AE70F6"/>
    <w:rsid w:val="00B3041C"/>
    <w:rsid w:val="00BE099D"/>
    <w:rsid w:val="00BE6EC0"/>
    <w:rsid w:val="00C02816"/>
    <w:rsid w:val="00C12C4A"/>
    <w:rsid w:val="00C40F59"/>
    <w:rsid w:val="00CB6006"/>
    <w:rsid w:val="00D34590"/>
    <w:rsid w:val="00D66A51"/>
    <w:rsid w:val="00DA2FC7"/>
    <w:rsid w:val="00DA5333"/>
    <w:rsid w:val="00E46E50"/>
    <w:rsid w:val="00E5171E"/>
    <w:rsid w:val="00E7203B"/>
    <w:rsid w:val="00EF5631"/>
    <w:rsid w:val="00F7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7935C-9227-4F2D-988A-F3E8D439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59"/>
    <w:rPr>
      <w:rFonts w:ascii="Tahoma" w:hAnsi="Tahoma" w:cs="Tahoma"/>
      <w:sz w:val="16"/>
      <w:szCs w:val="16"/>
    </w:rPr>
  </w:style>
  <w:style w:type="paragraph" w:styleId="ListParagraph">
    <w:name w:val="List Paragraph"/>
    <w:basedOn w:val="Normal"/>
    <w:uiPriority w:val="34"/>
    <w:qFormat/>
    <w:rsid w:val="001251ED"/>
    <w:pPr>
      <w:ind w:left="720"/>
      <w:contextualSpacing/>
    </w:pPr>
  </w:style>
  <w:style w:type="paragraph" w:styleId="Header">
    <w:name w:val="header"/>
    <w:basedOn w:val="Normal"/>
    <w:link w:val="HeaderChar"/>
    <w:uiPriority w:val="99"/>
    <w:unhideWhenUsed/>
    <w:rsid w:val="00707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205"/>
  </w:style>
  <w:style w:type="paragraph" w:styleId="Footer">
    <w:name w:val="footer"/>
    <w:basedOn w:val="Normal"/>
    <w:link w:val="FooterChar"/>
    <w:uiPriority w:val="99"/>
    <w:unhideWhenUsed/>
    <w:rsid w:val="00707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205"/>
  </w:style>
  <w:style w:type="character" w:customStyle="1" w:styleId="e24kjd">
    <w:name w:val="e24kjd"/>
    <w:basedOn w:val="DefaultParagraphFont"/>
    <w:rsid w:val="00E4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7260">
      <w:bodyDiv w:val="1"/>
      <w:marLeft w:val="0"/>
      <w:marRight w:val="0"/>
      <w:marTop w:val="0"/>
      <w:marBottom w:val="0"/>
      <w:divBdr>
        <w:top w:val="none" w:sz="0" w:space="0" w:color="auto"/>
        <w:left w:val="none" w:sz="0" w:space="0" w:color="auto"/>
        <w:bottom w:val="none" w:sz="0" w:space="0" w:color="auto"/>
        <w:right w:val="none" w:sz="0" w:space="0" w:color="auto"/>
      </w:divBdr>
      <w:divsChild>
        <w:div w:id="355935913">
          <w:marLeft w:val="0"/>
          <w:marRight w:val="0"/>
          <w:marTop w:val="133"/>
          <w:marBottom w:val="0"/>
          <w:divBdr>
            <w:top w:val="none" w:sz="0" w:space="0" w:color="auto"/>
            <w:left w:val="none" w:sz="0" w:space="0" w:color="auto"/>
            <w:bottom w:val="none" w:sz="0" w:space="0" w:color="auto"/>
            <w:right w:val="none" w:sz="0" w:space="0" w:color="auto"/>
          </w:divBdr>
        </w:div>
        <w:div w:id="1129124403">
          <w:marLeft w:val="0"/>
          <w:marRight w:val="0"/>
          <w:marTop w:val="133"/>
          <w:marBottom w:val="0"/>
          <w:divBdr>
            <w:top w:val="none" w:sz="0" w:space="0" w:color="auto"/>
            <w:left w:val="none" w:sz="0" w:space="0" w:color="auto"/>
            <w:bottom w:val="none" w:sz="0" w:space="0" w:color="auto"/>
            <w:right w:val="none" w:sz="0" w:space="0" w:color="auto"/>
          </w:divBdr>
        </w:div>
        <w:div w:id="1585525358">
          <w:marLeft w:val="0"/>
          <w:marRight w:val="0"/>
          <w:marTop w:val="133"/>
          <w:marBottom w:val="0"/>
          <w:divBdr>
            <w:top w:val="none" w:sz="0" w:space="0" w:color="auto"/>
            <w:left w:val="none" w:sz="0" w:space="0" w:color="auto"/>
            <w:bottom w:val="none" w:sz="0" w:space="0" w:color="auto"/>
            <w:right w:val="none" w:sz="0" w:space="0" w:color="auto"/>
          </w:divBdr>
        </w:div>
        <w:div w:id="389377803">
          <w:marLeft w:val="0"/>
          <w:marRight w:val="0"/>
          <w:marTop w:val="133"/>
          <w:marBottom w:val="0"/>
          <w:divBdr>
            <w:top w:val="none" w:sz="0" w:space="0" w:color="auto"/>
            <w:left w:val="none" w:sz="0" w:space="0" w:color="auto"/>
            <w:bottom w:val="none" w:sz="0" w:space="0" w:color="auto"/>
            <w:right w:val="none" w:sz="0" w:space="0" w:color="auto"/>
          </w:divBdr>
        </w:div>
      </w:divsChild>
    </w:div>
    <w:div w:id="1551500938">
      <w:bodyDiv w:val="1"/>
      <w:marLeft w:val="0"/>
      <w:marRight w:val="0"/>
      <w:marTop w:val="0"/>
      <w:marBottom w:val="0"/>
      <w:divBdr>
        <w:top w:val="none" w:sz="0" w:space="0" w:color="auto"/>
        <w:left w:val="none" w:sz="0" w:space="0" w:color="auto"/>
        <w:bottom w:val="none" w:sz="0" w:space="0" w:color="auto"/>
        <w:right w:val="none" w:sz="0" w:space="0" w:color="auto"/>
      </w:divBdr>
      <w:divsChild>
        <w:div w:id="702175808">
          <w:marLeft w:val="432"/>
          <w:marRight w:val="0"/>
          <w:marTop w:val="116"/>
          <w:marBottom w:val="0"/>
          <w:divBdr>
            <w:top w:val="none" w:sz="0" w:space="0" w:color="auto"/>
            <w:left w:val="none" w:sz="0" w:space="0" w:color="auto"/>
            <w:bottom w:val="none" w:sz="0" w:space="0" w:color="auto"/>
            <w:right w:val="none" w:sz="0" w:space="0" w:color="auto"/>
          </w:divBdr>
        </w:div>
      </w:divsChild>
    </w:div>
    <w:div w:id="1560362217">
      <w:bodyDiv w:val="1"/>
      <w:marLeft w:val="0"/>
      <w:marRight w:val="0"/>
      <w:marTop w:val="0"/>
      <w:marBottom w:val="0"/>
      <w:divBdr>
        <w:top w:val="none" w:sz="0" w:space="0" w:color="auto"/>
        <w:left w:val="none" w:sz="0" w:space="0" w:color="auto"/>
        <w:bottom w:val="none" w:sz="0" w:space="0" w:color="auto"/>
        <w:right w:val="none" w:sz="0" w:space="0" w:color="auto"/>
      </w:divBdr>
      <w:divsChild>
        <w:div w:id="1294822753">
          <w:marLeft w:val="432"/>
          <w:marRight w:val="0"/>
          <w:marTop w:val="116"/>
          <w:marBottom w:val="0"/>
          <w:divBdr>
            <w:top w:val="none" w:sz="0" w:space="0" w:color="auto"/>
            <w:left w:val="none" w:sz="0" w:space="0" w:color="auto"/>
            <w:bottom w:val="none" w:sz="0" w:space="0" w:color="auto"/>
            <w:right w:val="none" w:sz="0" w:space="0" w:color="auto"/>
          </w:divBdr>
        </w:div>
        <w:div w:id="323365236">
          <w:marLeft w:val="432"/>
          <w:marRight w:val="0"/>
          <w:marTop w:val="116"/>
          <w:marBottom w:val="0"/>
          <w:divBdr>
            <w:top w:val="none" w:sz="0" w:space="0" w:color="auto"/>
            <w:left w:val="none" w:sz="0" w:space="0" w:color="auto"/>
            <w:bottom w:val="none" w:sz="0" w:space="0" w:color="auto"/>
            <w:right w:val="none" w:sz="0" w:space="0" w:color="auto"/>
          </w:divBdr>
        </w:div>
        <w:div w:id="304939823">
          <w:marLeft w:val="432"/>
          <w:marRight w:val="0"/>
          <w:marTop w:val="116"/>
          <w:marBottom w:val="0"/>
          <w:divBdr>
            <w:top w:val="none" w:sz="0" w:space="0" w:color="auto"/>
            <w:left w:val="none" w:sz="0" w:space="0" w:color="auto"/>
            <w:bottom w:val="none" w:sz="0" w:space="0" w:color="auto"/>
            <w:right w:val="none" w:sz="0" w:space="0" w:color="auto"/>
          </w:divBdr>
        </w:div>
        <w:div w:id="593050454">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J Martinez</dc:creator>
  <cp:lastModifiedBy>Lise Valentine</cp:lastModifiedBy>
  <cp:revision>2</cp:revision>
  <dcterms:created xsi:type="dcterms:W3CDTF">2021-08-11T19:22:00Z</dcterms:created>
  <dcterms:modified xsi:type="dcterms:W3CDTF">2021-08-11T19:22:00Z</dcterms:modified>
</cp:coreProperties>
</file>